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26C" w:rsidRDefault="008E426C" w:rsidP="008E426C">
      <w:pPr>
        <w:spacing w:after="200" w:line="276" w:lineRule="auto"/>
        <w:jc w:val="center"/>
        <w:rPr>
          <w:sz w:val="28"/>
          <w:szCs w:val="28"/>
        </w:rPr>
      </w:pPr>
      <w:r>
        <w:rPr>
          <w:b/>
          <w:bCs/>
          <w:sz w:val="28"/>
          <w:szCs w:val="28"/>
        </w:rPr>
        <w:t>СОВЕТ СЕЛЬСКОГО ПОСЕЛЕНИЯ «ШИЛКО-ЗАВОДСКОЕ»</w:t>
      </w:r>
    </w:p>
    <w:p w:rsidR="008E426C" w:rsidRDefault="008E426C" w:rsidP="008E426C">
      <w:pPr>
        <w:jc w:val="center"/>
        <w:rPr>
          <w:b/>
          <w:bCs/>
          <w:sz w:val="32"/>
          <w:szCs w:val="32"/>
        </w:rPr>
      </w:pPr>
    </w:p>
    <w:p w:rsidR="008E426C" w:rsidRDefault="008E426C" w:rsidP="008E426C">
      <w:pPr>
        <w:jc w:val="center"/>
        <w:rPr>
          <w:b/>
          <w:bCs/>
          <w:sz w:val="28"/>
          <w:szCs w:val="28"/>
        </w:rPr>
      </w:pPr>
      <w:r>
        <w:rPr>
          <w:b/>
          <w:bCs/>
          <w:sz w:val="32"/>
          <w:szCs w:val="32"/>
        </w:rPr>
        <w:t>РЕШЕНИЕ</w:t>
      </w:r>
    </w:p>
    <w:p w:rsidR="008E426C" w:rsidRDefault="008E426C" w:rsidP="008E426C">
      <w:pPr>
        <w:tabs>
          <w:tab w:val="left" w:pos="4365"/>
        </w:tabs>
        <w:jc w:val="center"/>
        <w:rPr>
          <w:b/>
          <w:sz w:val="28"/>
          <w:szCs w:val="28"/>
        </w:rPr>
      </w:pPr>
      <w:r>
        <w:rPr>
          <w:b/>
          <w:sz w:val="28"/>
          <w:szCs w:val="28"/>
        </w:rPr>
        <w:t>9-я сессия, 5-созыва</w:t>
      </w:r>
    </w:p>
    <w:p w:rsidR="008E426C" w:rsidRDefault="008E426C" w:rsidP="008E426C">
      <w:pPr>
        <w:jc w:val="both"/>
        <w:rPr>
          <w:sz w:val="28"/>
          <w:szCs w:val="28"/>
        </w:rPr>
      </w:pPr>
      <w:r>
        <w:rPr>
          <w:sz w:val="28"/>
          <w:szCs w:val="28"/>
        </w:rPr>
        <w:t xml:space="preserve">      </w:t>
      </w:r>
    </w:p>
    <w:p w:rsidR="008E426C" w:rsidRDefault="008E426C" w:rsidP="008E426C">
      <w:pPr>
        <w:jc w:val="both"/>
        <w:rPr>
          <w:color w:val="FFFFFF"/>
          <w:sz w:val="28"/>
          <w:szCs w:val="28"/>
        </w:rPr>
      </w:pPr>
      <w:r>
        <w:rPr>
          <w:sz w:val="28"/>
          <w:szCs w:val="28"/>
        </w:rPr>
        <w:t>28 декабря 2020г                                                                                        № 26</w:t>
      </w:r>
    </w:p>
    <w:p w:rsidR="008E426C" w:rsidRDefault="008E426C" w:rsidP="008E426C">
      <w:pPr>
        <w:jc w:val="center"/>
        <w:rPr>
          <w:bCs/>
          <w:sz w:val="28"/>
          <w:szCs w:val="28"/>
        </w:rPr>
      </w:pPr>
      <w:proofErr w:type="spellStart"/>
      <w:r>
        <w:rPr>
          <w:bCs/>
          <w:sz w:val="28"/>
          <w:szCs w:val="28"/>
        </w:rPr>
        <w:t>с</w:t>
      </w:r>
      <w:proofErr w:type="gramStart"/>
      <w:r>
        <w:rPr>
          <w:bCs/>
          <w:sz w:val="28"/>
          <w:szCs w:val="28"/>
        </w:rPr>
        <w:t>.Ш</w:t>
      </w:r>
      <w:proofErr w:type="gramEnd"/>
      <w:r>
        <w:rPr>
          <w:bCs/>
          <w:sz w:val="28"/>
          <w:szCs w:val="28"/>
        </w:rPr>
        <w:t>илкинский</w:t>
      </w:r>
      <w:proofErr w:type="spellEnd"/>
      <w:r>
        <w:rPr>
          <w:bCs/>
          <w:sz w:val="28"/>
          <w:szCs w:val="28"/>
        </w:rPr>
        <w:t xml:space="preserve"> Завод</w:t>
      </w:r>
    </w:p>
    <w:p w:rsidR="008E426C" w:rsidRDefault="008E426C" w:rsidP="008E426C">
      <w:pPr>
        <w:widowControl w:val="0"/>
        <w:jc w:val="center"/>
        <w:rPr>
          <w:b/>
          <w:bCs/>
          <w:sz w:val="28"/>
          <w:szCs w:val="28"/>
        </w:rPr>
      </w:pPr>
    </w:p>
    <w:p w:rsidR="008E426C" w:rsidRDefault="008E426C" w:rsidP="008E426C">
      <w:pPr>
        <w:widowControl w:val="0"/>
        <w:jc w:val="center"/>
        <w:rPr>
          <w:b/>
          <w:bCs/>
          <w:sz w:val="28"/>
          <w:szCs w:val="28"/>
        </w:rPr>
      </w:pPr>
      <w:r>
        <w:rPr>
          <w:b/>
          <w:bCs/>
          <w:sz w:val="28"/>
          <w:szCs w:val="28"/>
        </w:rPr>
        <w:t>О бюджете сельского поселения «</w:t>
      </w:r>
      <w:proofErr w:type="spellStart"/>
      <w:r>
        <w:rPr>
          <w:b/>
          <w:bCs/>
          <w:sz w:val="28"/>
          <w:szCs w:val="28"/>
        </w:rPr>
        <w:t>Шилко</w:t>
      </w:r>
      <w:proofErr w:type="spellEnd"/>
      <w:r>
        <w:rPr>
          <w:b/>
          <w:bCs/>
          <w:sz w:val="28"/>
          <w:szCs w:val="28"/>
        </w:rPr>
        <w:t xml:space="preserve">-Заводское» на 2021 год и плановый период 2022 и 2023 годов </w:t>
      </w:r>
    </w:p>
    <w:p w:rsidR="008E426C" w:rsidRDefault="008E426C" w:rsidP="008E426C">
      <w:pPr>
        <w:widowControl w:val="0"/>
        <w:jc w:val="both"/>
        <w:rPr>
          <w:sz w:val="28"/>
          <w:szCs w:val="28"/>
        </w:rPr>
      </w:pPr>
      <w:r>
        <w:rPr>
          <w:sz w:val="28"/>
          <w:szCs w:val="28"/>
        </w:rPr>
        <w:tab/>
      </w:r>
    </w:p>
    <w:p w:rsidR="008E426C" w:rsidRDefault="008E426C" w:rsidP="008E426C">
      <w:pPr>
        <w:widowControl w:val="0"/>
        <w:jc w:val="center"/>
        <w:rPr>
          <w:b/>
          <w:bCs/>
          <w:sz w:val="28"/>
          <w:szCs w:val="28"/>
        </w:rPr>
      </w:pPr>
      <w:r>
        <w:rPr>
          <w:b/>
          <w:bCs/>
          <w:sz w:val="28"/>
          <w:szCs w:val="28"/>
        </w:rPr>
        <w:t>Глава 1. ОБЩИЕ ПОЛОЖЕНИЯ</w:t>
      </w:r>
    </w:p>
    <w:p w:rsidR="008E426C" w:rsidRDefault="008E426C" w:rsidP="008E426C">
      <w:pPr>
        <w:widowControl w:val="0"/>
        <w:jc w:val="center"/>
        <w:rPr>
          <w:b/>
          <w:bCs/>
          <w:i/>
          <w:sz w:val="28"/>
          <w:szCs w:val="28"/>
        </w:rPr>
      </w:pPr>
      <w:r>
        <w:rPr>
          <w:b/>
          <w:bCs/>
          <w:i/>
          <w:iCs/>
          <w:sz w:val="28"/>
          <w:szCs w:val="28"/>
        </w:rPr>
        <w:t>Статья 1. Основные характеристики  бюджета сельского поселения «</w:t>
      </w:r>
      <w:proofErr w:type="spellStart"/>
      <w:r>
        <w:rPr>
          <w:b/>
          <w:bCs/>
          <w:i/>
          <w:iCs/>
          <w:sz w:val="28"/>
          <w:szCs w:val="28"/>
        </w:rPr>
        <w:t>Шилко</w:t>
      </w:r>
      <w:proofErr w:type="spellEnd"/>
      <w:r>
        <w:rPr>
          <w:b/>
          <w:bCs/>
          <w:i/>
          <w:iCs/>
          <w:sz w:val="28"/>
          <w:szCs w:val="28"/>
        </w:rPr>
        <w:t>-Заводское» на 2021 год</w:t>
      </w:r>
      <w:r>
        <w:rPr>
          <w:b/>
          <w:bCs/>
          <w:sz w:val="28"/>
          <w:szCs w:val="28"/>
        </w:rPr>
        <w:t xml:space="preserve"> </w:t>
      </w:r>
      <w:r>
        <w:rPr>
          <w:b/>
          <w:bCs/>
          <w:i/>
          <w:sz w:val="28"/>
          <w:szCs w:val="28"/>
        </w:rPr>
        <w:t xml:space="preserve">и плановый период 2022 и 2023 годов </w:t>
      </w:r>
    </w:p>
    <w:p w:rsidR="008E426C" w:rsidRDefault="008E426C" w:rsidP="008E426C">
      <w:pPr>
        <w:tabs>
          <w:tab w:val="left" w:pos="142"/>
          <w:tab w:val="left" w:pos="709"/>
        </w:tabs>
        <w:jc w:val="both"/>
        <w:rPr>
          <w:b/>
          <w:bCs/>
          <w:sz w:val="28"/>
          <w:szCs w:val="28"/>
        </w:rPr>
      </w:pPr>
      <w:r>
        <w:rPr>
          <w:color w:val="000000"/>
          <w:sz w:val="28"/>
          <w:szCs w:val="28"/>
        </w:rPr>
        <w:t>1. Утвердить основные характеристики  бюджета сельского поселения  на 2021 год</w:t>
      </w:r>
    </w:p>
    <w:p w:rsidR="008E426C" w:rsidRDefault="008E426C" w:rsidP="008E426C">
      <w:pPr>
        <w:tabs>
          <w:tab w:val="left" w:pos="142"/>
          <w:tab w:val="left" w:pos="709"/>
        </w:tabs>
        <w:jc w:val="both"/>
        <w:rPr>
          <w:b/>
          <w:bCs/>
          <w:sz w:val="28"/>
          <w:szCs w:val="28"/>
        </w:rPr>
      </w:pPr>
      <w:r>
        <w:rPr>
          <w:color w:val="000000"/>
          <w:sz w:val="28"/>
          <w:szCs w:val="28"/>
        </w:rPr>
        <w:t xml:space="preserve">общий объем доходов в сумме       6247,9 тыс. рублей; </w:t>
      </w:r>
      <w:r>
        <w:rPr>
          <w:color w:val="000000"/>
          <w:sz w:val="28"/>
          <w:szCs w:val="28"/>
        </w:rPr>
        <w:tab/>
      </w:r>
    </w:p>
    <w:p w:rsidR="008E426C" w:rsidRDefault="008E426C" w:rsidP="008E426C">
      <w:pPr>
        <w:jc w:val="both"/>
        <w:rPr>
          <w:color w:val="000000"/>
          <w:sz w:val="28"/>
          <w:szCs w:val="28"/>
        </w:rPr>
      </w:pPr>
      <w:r>
        <w:rPr>
          <w:color w:val="000000"/>
          <w:sz w:val="28"/>
          <w:szCs w:val="28"/>
        </w:rPr>
        <w:t xml:space="preserve">общий объем расходов в сумме      6247,9  тыс. рублей; </w:t>
      </w:r>
    </w:p>
    <w:p w:rsidR="008E426C" w:rsidRDefault="008E426C" w:rsidP="008E426C">
      <w:pPr>
        <w:tabs>
          <w:tab w:val="left" w:pos="540"/>
        </w:tabs>
        <w:jc w:val="both"/>
        <w:rPr>
          <w:color w:val="000000"/>
          <w:sz w:val="28"/>
          <w:szCs w:val="28"/>
        </w:rPr>
      </w:pPr>
      <w:r>
        <w:rPr>
          <w:color w:val="000000"/>
          <w:sz w:val="28"/>
          <w:szCs w:val="28"/>
        </w:rPr>
        <w:t>размер дефицита (профицита) бюджета в сумме 0,0  тыс. рублей.</w:t>
      </w:r>
    </w:p>
    <w:p w:rsidR="008E426C" w:rsidRDefault="008E426C" w:rsidP="008E426C">
      <w:pPr>
        <w:tabs>
          <w:tab w:val="left" w:pos="142"/>
          <w:tab w:val="left" w:pos="709"/>
        </w:tabs>
        <w:jc w:val="both"/>
        <w:rPr>
          <w:b/>
          <w:bCs/>
          <w:sz w:val="28"/>
          <w:szCs w:val="28"/>
        </w:rPr>
      </w:pPr>
      <w:r>
        <w:rPr>
          <w:color w:val="000000"/>
          <w:sz w:val="28"/>
          <w:szCs w:val="28"/>
        </w:rPr>
        <w:t>2. Утвердить основные характеристики  бюджета сельского поселения  на плановый период 2022 и 2023 годов;</w:t>
      </w:r>
    </w:p>
    <w:p w:rsidR="008E426C" w:rsidRDefault="008E426C" w:rsidP="008E426C">
      <w:pPr>
        <w:tabs>
          <w:tab w:val="left" w:pos="142"/>
          <w:tab w:val="left" w:pos="709"/>
        </w:tabs>
        <w:jc w:val="both"/>
        <w:rPr>
          <w:b/>
          <w:bCs/>
          <w:sz w:val="28"/>
          <w:szCs w:val="28"/>
        </w:rPr>
      </w:pPr>
      <w:r>
        <w:rPr>
          <w:color w:val="000000"/>
          <w:sz w:val="28"/>
          <w:szCs w:val="28"/>
        </w:rPr>
        <w:t xml:space="preserve">1) общий объем доходов бюджета сельского поселения на 2022 год в сумме       6362,6 тыс. рублей и на 2023 год в сумме  6366,0  тыс. рублей; </w:t>
      </w:r>
      <w:r>
        <w:rPr>
          <w:color w:val="000000"/>
          <w:sz w:val="28"/>
          <w:szCs w:val="28"/>
        </w:rPr>
        <w:tab/>
      </w:r>
    </w:p>
    <w:p w:rsidR="008E426C" w:rsidRDefault="008E426C" w:rsidP="008E426C">
      <w:pPr>
        <w:jc w:val="both"/>
        <w:rPr>
          <w:color w:val="000000"/>
          <w:sz w:val="28"/>
          <w:szCs w:val="28"/>
        </w:rPr>
      </w:pPr>
      <w:r>
        <w:rPr>
          <w:color w:val="000000"/>
          <w:sz w:val="28"/>
          <w:szCs w:val="28"/>
        </w:rPr>
        <w:t xml:space="preserve">2) общий объем расходов бюджета сельского поселения на 2022 год в сумме       6362,6  тыс. рублей и на 2023 год в сумме  6366,0  тыс. рублей; </w:t>
      </w:r>
      <w:r>
        <w:rPr>
          <w:color w:val="000000"/>
          <w:sz w:val="28"/>
          <w:szCs w:val="28"/>
        </w:rPr>
        <w:tab/>
        <w:t xml:space="preserve"> </w:t>
      </w:r>
    </w:p>
    <w:p w:rsidR="008E426C" w:rsidRDefault="008E426C" w:rsidP="008E426C">
      <w:pPr>
        <w:tabs>
          <w:tab w:val="left" w:pos="540"/>
        </w:tabs>
        <w:jc w:val="both"/>
        <w:rPr>
          <w:color w:val="000000"/>
          <w:sz w:val="28"/>
          <w:szCs w:val="28"/>
        </w:rPr>
      </w:pPr>
      <w:r>
        <w:rPr>
          <w:color w:val="000000"/>
          <w:sz w:val="28"/>
          <w:szCs w:val="28"/>
        </w:rPr>
        <w:t xml:space="preserve">3) размер дефицита (профицита) бюджета на 2021 год в сумме  0,0  тыс. рублей и на 2023 год в сумме  0,0  тыс. рублей; </w:t>
      </w:r>
      <w:r>
        <w:rPr>
          <w:color w:val="000000"/>
          <w:sz w:val="28"/>
          <w:szCs w:val="28"/>
        </w:rPr>
        <w:tab/>
      </w:r>
    </w:p>
    <w:p w:rsidR="008E426C" w:rsidRDefault="008E426C" w:rsidP="008E426C">
      <w:pPr>
        <w:tabs>
          <w:tab w:val="left" w:pos="0"/>
        </w:tabs>
        <w:rPr>
          <w:b/>
          <w:bCs/>
          <w:i/>
          <w:iCs/>
          <w:sz w:val="28"/>
          <w:szCs w:val="28"/>
        </w:rPr>
      </w:pPr>
    </w:p>
    <w:p w:rsidR="008E426C" w:rsidRDefault="008E426C" w:rsidP="008E426C">
      <w:pPr>
        <w:widowControl w:val="0"/>
        <w:jc w:val="center"/>
        <w:rPr>
          <w:b/>
          <w:bCs/>
          <w:i/>
          <w:sz w:val="28"/>
          <w:szCs w:val="28"/>
        </w:rPr>
      </w:pPr>
      <w:r>
        <w:rPr>
          <w:b/>
          <w:bCs/>
          <w:i/>
          <w:iCs/>
          <w:sz w:val="28"/>
          <w:szCs w:val="28"/>
        </w:rPr>
        <w:t xml:space="preserve">Статья 2. Главные администраторы доходов бюджета сельского поселения и  главные администраторы </w:t>
      </w:r>
      <w:proofErr w:type="gramStart"/>
      <w:r>
        <w:rPr>
          <w:b/>
          <w:bCs/>
          <w:i/>
          <w:iCs/>
          <w:sz w:val="28"/>
          <w:szCs w:val="28"/>
        </w:rPr>
        <w:t>источников финансирования дефицита  бюджета сельского поселения</w:t>
      </w:r>
      <w:proofErr w:type="gramEnd"/>
      <w:r>
        <w:rPr>
          <w:b/>
          <w:bCs/>
          <w:i/>
          <w:iCs/>
          <w:sz w:val="28"/>
          <w:szCs w:val="28"/>
        </w:rPr>
        <w:t xml:space="preserve">  на 2021 год и </w:t>
      </w:r>
      <w:r>
        <w:rPr>
          <w:b/>
          <w:bCs/>
          <w:i/>
          <w:sz w:val="28"/>
          <w:szCs w:val="28"/>
        </w:rPr>
        <w:t xml:space="preserve"> плановый период 2022 и 2023 годов </w:t>
      </w:r>
    </w:p>
    <w:p w:rsidR="008E426C" w:rsidRDefault="008E426C" w:rsidP="008E426C">
      <w:pPr>
        <w:widowControl w:val="0"/>
        <w:rPr>
          <w:b/>
          <w:bCs/>
          <w:sz w:val="28"/>
          <w:szCs w:val="28"/>
        </w:rPr>
      </w:pPr>
      <w:r>
        <w:rPr>
          <w:sz w:val="28"/>
          <w:szCs w:val="28"/>
        </w:rPr>
        <w:t>1.Закрепить источники доходов бюджета сельского поселения за главными администраторами доходов бюджета сельского поселения «</w:t>
      </w:r>
      <w:proofErr w:type="spellStart"/>
      <w:r>
        <w:rPr>
          <w:sz w:val="28"/>
          <w:szCs w:val="28"/>
        </w:rPr>
        <w:t>Шилко</w:t>
      </w:r>
      <w:proofErr w:type="spellEnd"/>
      <w:r>
        <w:rPr>
          <w:sz w:val="28"/>
          <w:szCs w:val="28"/>
        </w:rPr>
        <w:t xml:space="preserve">-Заводское» – исполнительными органами государственной власти Российской Федерации на 2021 год </w:t>
      </w:r>
      <w:r>
        <w:rPr>
          <w:bCs/>
          <w:sz w:val="28"/>
          <w:szCs w:val="28"/>
        </w:rPr>
        <w:t>и плановый период 2022 и 2023 годов</w:t>
      </w:r>
      <w:r>
        <w:rPr>
          <w:b/>
          <w:bCs/>
          <w:sz w:val="28"/>
          <w:szCs w:val="28"/>
        </w:rPr>
        <w:t xml:space="preserve"> </w:t>
      </w:r>
      <w:r>
        <w:rPr>
          <w:sz w:val="28"/>
          <w:szCs w:val="28"/>
        </w:rPr>
        <w:t>согласно приложению № 1 к настоящему Решению Совета сельского поселения «</w:t>
      </w:r>
      <w:proofErr w:type="spellStart"/>
      <w:r>
        <w:rPr>
          <w:sz w:val="28"/>
          <w:szCs w:val="28"/>
        </w:rPr>
        <w:t>Шилко</w:t>
      </w:r>
      <w:proofErr w:type="spellEnd"/>
      <w:r>
        <w:rPr>
          <w:sz w:val="28"/>
          <w:szCs w:val="28"/>
        </w:rPr>
        <w:t xml:space="preserve">-Заводское». </w:t>
      </w:r>
    </w:p>
    <w:p w:rsidR="008E426C" w:rsidRDefault="008E426C" w:rsidP="008E426C">
      <w:pPr>
        <w:widowControl w:val="0"/>
        <w:rPr>
          <w:b/>
          <w:bCs/>
          <w:sz w:val="28"/>
          <w:szCs w:val="28"/>
        </w:rPr>
      </w:pPr>
      <w:r>
        <w:rPr>
          <w:sz w:val="28"/>
          <w:szCs w:val="28"/>
        </w:rPr>
        <w:t>2. Утвердить перечень главных администраторов доходов бюджета сельского поселения «</w:t>
      </w:r>
      <w:proofErr w:type="spellStart"/>
      <w:r>
        <w:rPr>
          <w:sz w:val="28"/>
          <w:szCs w:val="28"/>
        </w:rPr>
        <w:t>Шилко</w:t>
      </w:r>
      <w:proofErr w:type="spellEnd"/>
      <w:r>
        <w:rPr>
          <w:sz w:val="28"/>
          <w:szCs w:val="28"/>
        </w:rPr>
        <w:t xml:space="preserve">-Заводское» – исполнительных органов местного самоуправления на 2021 год </w:t>
      </w:r>
      <w:r>
        <w:rPr>
          <w:bCs/>
          <w:sz w:val="28"/>
          <w:szCs w:val="28"/>
        </w:rPr>
        <w:t>и плановый период 2022 и 2023 годов</w:t>
      </w:r>
      <w:r>
        <w:rPr>
          <w:b/>
          <w:bCs/>
          <w:sz w:val="28"/>
          <w:szCs w:val="28"/>
        </w:rPr>
        <w:t xml:space="preserve"> </w:t>
      </w:r>
      <w:r>
        <w:rPr>
          <w:sz w:val="28"/>
          <w:szCs w:val="28"/>
        </w:rPr>
        <w:t>согласно приложению № 2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tabs>
          <w:tab w:val="left" w:pos="0"/>
        </w:tabs>
        <w:jc w:val="both"/>
        <w:rPr>
          <w:sz w:val="28"/>
          <w:szCs w:val="28"/>
        </w:rPr>
      </w:pPr>
      <w:r>
        <w:rPr>
          <w:sz w:val="28"/>
          <w:szCs w:val="28"/>
        </w:rPr>
        <w:lastRenderedPageBreak/>
        <w:t xml:space="preserve">3. Утвердить перечень главных </w:t>
      </w:r>
      <w:proofErr w:type="gramStart"/>
      <w:r>
        <w:rPr>
          <w:sz w:val="28"/>
          <w:szCs w:val="28"/>
        </w:rPr>
        <w:t>администраторов источников финансирования дефицита бюджета сельского</w:t>
      </w:r>
      <w:proofErr w:type="gramEnd"/>
      <w:r>
        <w:rPr>
          <w:sz w:val="28"/>
          <w:szCs w:val="28"/>
        </w:rPr>
        <w:t xml:space="preserve"> поселения «</w:t>
      </w:r>
      <w:proofErr w:type="spellStart"/>
      <w:r>
        <w:rPr>
          <w:sz w:val="28"/>
          <w:szCs w:val="28"/>
        </w:rPr>
        <w:t>Шилко</w:t>
      </w:r>
      <w:proofErr w:type="spellEnd"/>
      <w:r>
        <w:rPr>
          <w:sz w:val="28"/>
          <w:szCs w:val="28"/>
        </w:rPr>
        <w:t xml:space="preserve">-Заводское» – исполнительных органов местного самоуправления на 2021 год </w:t>
      </w:r>
      <w:r>
        <w:rPr>
          <w:bCs/>
          <w:sz w:val="28"/>
          <w:szCs w:val="28"/>
        </w:rPr>
        <w:t>и плановый период 2022 и 2023 годов</w:t>
      </w:r>
      <w:r>
        <w:rPr>
          <w:b/>
          <w:bCs/>
          <w:sz w:val="28"/>
          <w:szCs w:val="28"/>
        </w:rPr>
        <w:t xml:space="preserve"> </w:t>
      </w:r>
      <w:r>
        <w:rPr>
          <w:sz w:val="28"/>
          <w:szCs w:val="28"/>
        </w:rPr>
        <w:t>согласно приложению № 3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tabs>
          <w:tab w:val="left" w:pos="0"/>
        </w:tabs>
        <w:jc w:val="both"/>
        <w:rPr>
          <w:sz w:val="28"/>
          <w:szCs w:val="28"/>
        </w:rPr>
      </w:pPr>
      <w:r>
        <w:rPr>
          <w:sz w:val="28"/>
          <w:szCs w:val="28"/>
        </w:rPr>
        <w:t xml:space="preserve">4. </w:t>
      </w:r>
      <w:proofErr w:type="gramStart"/>
      <w:r>
        <w:rPr>
          <w:sz w:val="28"/>
          <w:szCs w:val="28"/>
        </w:rPr>
        <w:t>Администрация сельского поселения «</w:t>
      </w:r>
      <w:proofErr w:type="spellStart"/>
      <w:r>
        <w:rPr>
          <w:sz w:val="28"/>
          <w:szCs w:val="28"/>
        </w:rPr>
        <w:t>Шилко</w:t>
      </w:r>
      <w:proofErr w:type="spellEnd"/>
      <w:r>
        <w:rPr>
          <w:sz w:val="28"/>
          <w:szCs w:val="28"/>
        </w:rPr>
        <w:t>-Заводское» вправе в случае изменения состава и функций главных администраторов доходов  бюджета сельского поселения «</w:t>
      </w:r>
      <w:proofErr w:type="spellStart"/>
      <w:r>
        <w:rPr>
          <w:sz w:val="28"/>
          <w:szCs w:val="28"/>
        </w:rPr>
        <w:t>Шилко</w:t>
      </w:r>
      <w:proofErr w:type="spellEnd"/>
      <w:r>
        <w:rPr>
          <w:sz w:val="28"/>
          <w:szCs w:val="28"/>
        </w:rPr>
        <w:t>-Заводское» – исполнительных органов местного самоуправления или главных администраторов источников финансирования дефицита  бюджета сельского поселения «</w:t>
      </w:r>
      <w:proofErr w:type="spellStart"/>
      <w:r>
        <w:rPr>
          <w:sz w:val="28"/>
          <w:szCs w:val="28"/>
        </w:rPr>
        <w:t>Шилко</w:t>
      </w:r>
      <w:proofErr w:type="spellEnd"/>
      <w:r>
        <w:rPr>
          <w:sz w:val="28"/>
          <w:szCs w:val="28"/>
        </w:rPr>
        <w:t>-Заводское» уточнять закрепленные за ними источники доходов  бюджета сельского поселения «</w:t>
      </w:r>
      <w:proofErr w:type="spellStart"/>
      <w:r>
        <w:rPr>
          <w:sz w:val="28"/>
          <w:szCs w:val="28"/>
        </w:rPr>
        <w:t>Шилко</w:t>
      </w:r>
      <w:proofErr w:type="spellEnd"/>
      <w:r>
        <w:rPr>
          <w:sz w:val="28"/>
          <w:szCs w:val="28"/>
        </w:rPr>
        <w:t>-Заводское», предусмотренные приложениями № 1, 2 к настоящему Решению Совета сельского поселения «</w:t>
      </w:r>
      <w:proofErr w:type="spellStart"/>
      <w:r>
        <w:rPr>
          <w:sz w:val="28"/>
          <w:szCs w:val="28"/>
        </w:rPr>
        <w:t>Шилко</w:t>
      </w:r>
      <w:proofErr w:type="spellEnd"/>
      <w:r>
        <w:rPr>
          <w:sz w:val="28"/>
          <w:szCs w:val="28"/>
        </w:rPr>
        <w:t xml:space="preserve">-Заводское». </w:t>
      </w:r>
      <w:proofErr w:type="gramEnd"/>
    </w:p>
    <w:p w:rsidR="008E426C" w:rsidRDefault="008E426C" w:rsidP="008E426C">
      <w:pPr>
        <w:snapToGrid w:val="0"/>
        <w:jc w:val="center"/>
        <w:rPr>
          <w:b/>
          <w:bCs/>
          <w:i/>
          <w:iCs/>
          <w:sz w:val="28"/>
          <w:szCs w:val="28"/>
        </w:rPr>
      </w:pPr>
      <w:r>
        <w:rPr>
          <w:b/>
          <w:bCs/>
          <w:i/>
          <w:iCs/>
          <w:sz w:val="28"/>
          <w:szCs w:val="28"/>
        </w:rPr>
        <w:t xml:space="preserve">Статья 3. Источники финансирования дефицита бюджета сельского поселения  на 2021 год </w:t>
      </w:r>
      <w:r>
        <w:rPr>
          <w:b/>
          <w:bCs/>
          <w:i/>
          <w:sz w:val="28"/>
          <w:szCs w:val="28"/>
        </w:rPr>
        <w:t>и плановый период 2022 и 2023 годов</w:t>
      </w:r>
    </w:p>
    <w:p w:rsidR="008E426C" w:rsidRDefault="008E426C" w:rsidP="008E426C">
      <w:pPr>
        <w:snapToGrid w:val="0"/>
        <w:jc w:val="both"/>
        <w:rPr>
          <w:sz w:val="28"/>
          <w:szCs w:val="28"/>
        </w:rPr>
      </w:pPr>
      <w:r>
        <w:rPr>
          <w:sz w:val="28"/>
          <w:szCs w:val="28"/>
        </w:rPr>
        <w:t>Утвердить источники финансирования дефицита бюджета сельского поселения «</w:t>
      </w:r>
      <w:proofErr w:type="spellStart"/>
      <w:r>
        <w:rPr>
          <w:sz w:val="28"/>
          <w:szCs w:val="28"/>
        </w:rPr>
        <w:t>Шилко</w:t>
      </w:r>
      <w:proofErr w:type="spellEnd"/>
      <w:r>
        <w:rPr>
          <w:sz w:val="28"/>
          <w:szCs w:val="28"/>
        </w:rPr>
        <w:t xml:space="preserve">-Заводское» на 2021 год </w:t>
      </w:r>
      <w:r>
        <w:rPr>
          <w:bCs/>
          <w:sz w:val="28"/>
          <w:szCs w:val="28"/>
        </w:rPr>
        <w:t>и плановый период 2022 и 2023 годов</w:t>
      </w:r>
      <w:r>
        <w:rPr>
          <w:b/>
          <w:bCs/>
          <w:sz w:val="28"/>
          <w:szCs w:val="28"/>
        </w:rPr>
        <w:t xml:space="preserve"> </w:t>
      </w:r>
      <w:r>
        <w:rPr>
          <w:sz w:val="28"/>
          <w:szCs w:val="28"/>
        </w:rPr>
        <w:t>согласно приложению №4 и №4а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snapToGrid w:val="0"/>
        <w:jc w:val="both"/>
        <w:rPr>
          <w:sz w:val="28"/>
          <w:szCs w:val="28"/>
        </w:rPr>
      </w:pPr>
    </w:p>
    <w:p w:rsidR="008E426C" w:rsidRDefault="008E426C" w:rsidP="008E426C">
      <w:pPr>
        <w:jc w:val="both"/>
        <w:rPr>
          <w:b/>
          <w:bCs/>
          <w:sz w:val="28"/>
          <w:szCs w:val="28"/>
        </w:rPr>
      </w:pPr>
      <w:r>
        <w:rPr>
          <w:sz w:val="28"/>
          <w:szCs w:val="28"/>
        </w:rPr>
        <w:t xml:space="preserve">           </w:t>
      </w:r>
      <w:r>
        <w:rPr>
          <w:b/>
          <w:bCs/>
          <w:sz w:val="28"/>
          <w:szCs w:val="28"/>
        </w:rPr>
        <w:t>Глава 2. ДОХОДЫ   БЮДЖЕТА СЕЛЬСКОГО ПОСЕЛЕНИЯ</w:t>
      </w:r>
    </w:p>
    <w:p w:rsidR="008E426C" w:rsidRDefault="008E426C" w:rsidP="008E426C">
      <w:pPr>
        <w:jc w:val="center"/>
        <w:rPr>
          <w:b/>
          <w:bCs/>
          <w:i/>
          <w:iCs/>
          <w:sz w:val="28"/>
          <w:szCs w:val="28"/>
        </w:rPr>
      </w:pPr>
      <w:r>
        <w:rPr>
          <w:b/>
          <w:bCs/>
          <w:i/>
          <w:iCs/>
          <w:sz w:val="28"/>
          <w:szCs w:val="28"/>
        </w:rPr>
        <w:t xml:space="preserve">Статья 4. Нормативы отчислений  доходов от налогов и сборов в бюджет сельского поселения на 2021 год </w:t>
      </w:r>
      <w:r>
        <w:rPr>
          <w:b/>
          <w:bCs/>
          <w:i/>
          <w:sz w:val="28"/>
          <w:szCs w:val="28"/>
        </w:rPr>
        <w:t>и плановый период 2022 и 2023 годов</w:t>
      </w:r>
    </w:p>
    <w:p w:rsidR="008E426C" w:rsidRDefault="008E426C" w:rsidP="008E426C">
      <w:pPr>
        <w:jc w:val="both"/>
        <w:rPr>
          <w:sz w:val="28"/>
          <w:szCs w:val="28"/>
        </w:rPr>
      </w:pPr>
      <w:r>
        <w:rPr>
          <w:sz w:val="28"/>
          <w:szCs w:val="28"/>
        </w:rPr>
        <w:t>В соответствии с пунктом 2 статьи 184</w:t>
      </w:r>
      <w:r>
        <w:rPr>
          <w:sz w:val="28"/>
          <w:szCs w:val="28"/>
          <w:vertAlign w:val="superscript"/>
        </w:rPr>
        <w:t>1</w:t>
      </w:r>
      <w:r>
        <w:rPr>
          <w:sz w:val="28"/>
          <w:szCs w:val="28"/>
        </w:rPr>
        <w:t xml:space="preserve"> Бюджетного Кодекса Российской Федерации утвердить нормативы отчислений доходов на 2020 год </w:t>
      </w:r>
      <w:r>
        <w:rPr>
          <w:bCs/>
          <w:sz w:val="28"/>
          <w:szCs w:val="28"/>
        </w:rPr>
        <w:t>и плановый период 2021 и 2022 годов</w:t>
      </w:r>
      <w:r>
        <w:rPr>
          <w:b/>
          <w:bCs/>
          <w:sz w:val="28"/>
          <w:szCs w:val="28"/>
        </w:rPr>
        <w:t xml:space="preserve"> </w:t>
      </w:r>
      <w:r>
        <w:rPr>
          <w:sz w:val="28"/>
          <w:szCs w:val="28"/>
        </w:rPr>
        <w:t>согласно приложению № 5 и № 5а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tabs>
          <w:tab w:val="left" w:pos="0"/>
        </w:tabs>
        <w:rPr>
          <w:b/>
          <w:bCs/>
          <w:i/>
          <w:iCs/>
          <w:sz w:val="28"/>
          <w:szCs w:val="28"/>
        </w:rPr>
      </w:pPr>
      <w:r>
        <w:rPr>
          <w:b/>
          <w:bCs/>
          <w:i/>
          <w:iCs/>
          <w:sz w:val="28"/>
          <w:szCs w:val="28"/>
        </w:rPr>
        <w:t xml:space="preserve">Статья 5. Объемы межбюджетных трансфертов, получаемых из других бюджетов бюджетной системы в 2021 году </w:t>
      </w:r>
      <w:r>
        <w:rPr>
          <w:b/>
          <w:bCs/>
          <w:i/>
          <w:sz w:val="28"/>
          <w:szCs w:val="28"/>
        </w:rPr>
        <w:t>и плановый период 2022 и 2023 годов</w:t>
      </w:r>
    </w:p>
    <w:p w:rsidR="008E426C" w:rsidRDefault="008E426C" w:rsidP="008E426C">
      <w:pPr>
        <w:jc w:val="both"/>
        <w:rPr>
          <w:sz w:val="28"/>
          <w:szCs w:val="28"/>
        </w:rPr>
      </w:pPr>
      <w:r>
        <w:rPr>
          <w:sz w:val="28"/>
          <w:szCs w:val="28"/>
        </w:rPr>
        <w:t>1. Установить общий объем межбюджетных трансфертов, получаемых из других бюджетов бюджетной системы на 2021 год в сумме 631,9 тыс. рублей согласно приложению № 6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jc w:val="both"/>
        <w:rPr>
          <w:sz w:val="28"/>
          <w:szCs w:val="28"/>
        </w:rPr>
      </w:pPr>
      <w:r>
        <w:rPr>
          <w:sz w:val="28"/>
          <w:szCs w:val="28"/>
        </w:rPr>
        <w:t>2. Установить общий объем межбюджетных трансфертов, получаемых из других бюджетов бюджетной системы на плановый период 2022 года в сумме 631,9 тыс. рублей и на плановый период 2023 года в сумме 631,9 тыс. рублей согласно приложению № 6а к настоящему Решению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jc w:val="both"/>
        <w:rPr>
          <w:sz w:val="28"/>
          <w:szCs w:val="28"/>
        </w:rPr>
      </w:pPr>
    </w:p>
    <w:p w:rsidR="008E426C" w:rsidRDefault="008E426C" w:rsidP="008E426C">
      <w:pPr>
        <w:tabs>
          <w:tab w:val="left" w:pos="0"/>
        </w:tabs>
        <w:jc w:val="center"/>
        <w:rPr>
          <w:b/>
          <w:bCs/>
          <w:sz w:val="28"/>
          <w:szCs w:val="28"/>
        </w:rPr>
      </w:pPr>
      <w:r>
        <w:rPr>
          <w:b/>
          <w:bCs/>
          <w:sz w:val="28"/>
          <w:szCs w:val="28"/>
        </w:rPr>
        <w:t>Глава 3. РАСХОДЫ   БЮДЖЕТА СЕЛЬСКОГО ПОСЕЛЕНИЯ</w:t>
      </w:r>
    </w:p>
    <w:p w:rsidR="008E426C" w:rsidRDefault="008E426C" w:rsidP="008E426C">
      <w:pPr>
        <w:tabs>
          <w:tab w:val="left" w:pos="0"/>
        </w:tabs>
        <w:jc w:val="center"/>
        <w:rPr>
          <w:b/>
          <w:bCs/>
          <w:i/>
          <w:iCs/>
          <w:sz w:val="28"/>
          <w:szCs w:val="28"/>
        </w:rPr>
      </w:pPr>
      <w:r>
        <w:rPr>
          <w:b/>
          <w:bCs/>
          <w:i/>
          <w:iCs/>
          <w:sz w:val="28"/>
          <w:szCs w:val="28"/>
        </w:rPr>
        <w:lastRenderedPageBreak/>
        <w:t xml:space="preserve">Статья 6. Распределение бюджетных ассигнований по расходам бюджета сельского поселения  на 2021 год </w:t>
      </w:r>
      <w:r>
        <w:rPr>
          <w:b/>
          <w:bCs/>
          <w:i/>
          <w:sz w:val="28"/>
          <w:szCs w:val="28"/>
        </w:rPr>
        <w:t>и плановый период 2022 и 2022 годов</w:t>
      </w:r>
    </w:p>
    <w:p w:rsidR="008E426C" w:rsidRDefault="008E426C" w:rsidP="008E426C">
      <w:pPr>
        <w:tabs>
          <w:tab w:val="left" w:pos="0"/>
        </w:tabs>
        <w:jc w:val="both"/>
      </w:pPr>
      <w:proofErr w:type="gramStart"/>
      <w:r>
        <w:rPr>
          <w:sz w:val="28"/>
          <w:szCs w:val="28"/>
        </w:rPr>
        <w:t>1.Утвердить распределение бюджетных ассигнований бюджета сельского поселения по разделам, подразделам, целевым статьям и видам расходов классификации расходов бюджета  сельского поселения «</w:t>
      </w:r>
      <w:proofErr w:type="spellStart"/>
      <w:r>
        <w:rPr>
          <w:sz w:val="28"/>
          <w:szCs w:val="28"/>
        </w:rPr>
        <w:t>Шилко</w:t>
      </w:r>
      <w:proofErr w:type="spellEnd"/>
      <w:r>
        <w:rPr>
          <w:sz w:val="28"/>
          <w:szCs w:val="28"/>
        </w:rPr>
        <w:t>-Заводское» на 2021 год согласно приложению № 7 к настоящему Решению Совета сельского поселения «</w:t>
      </w:r>
      <w:proofErr w:type="spellStart"/>
      <w:r>
        <w:rPr>
          <w:sz w:val="28"/>
          <w:szCs w:val="28"/>
        </w:rPr>
        <w:t>Шилко</w:t>
      </w:r>
      <w:proofErr w:type="spellEnd"/>
      <w:r>
        <w:rPr>
          <w:sz w:val="28"/>
          <w:szCs w:val="28"/>
        </w:rPr>
        <w:t>-Заводское» и плановый период 2022 и 2023 годов согласно приложению № 7а к настоящему Решению Совета сельского поселения «</w:t>
      </w:r>
      <w:proofErr w:type="spellStart"/>
      <w:r>
        <w:rPr>
          <w:sz w:val="28"/>
          <w:szCs w:val="28"/>
        </w:rPr>
        <w:t>Шилко</w:t>
      </w:r>
      <w:proofErr w:type="spellEnd"/>
      <w:r>
        <w:rPr>
          <w:sz w:val="28"/>
          <w:szCs w:val="28"/>
        </w:rPr>
        <w:t xml:space="preserve">-Заводское». </w:t>
      </w:r>
      <w:proofErr w:type="gramEnd"/>
    </w:p>
    <w:p w:rsidR="008E426C" w:rsidRDefault="008E426C" w:rsidP="008E426C">
      <w:pPr>
        <w:tabs>
          <w:tab w:val="left" w:pos="0"/>
        </w:tabs>
        <w:jc w:val="both"/>
      </w:pPr>
      <w:proofErr w:type="gramStart"/>
      <w:r>
        <w:rPr>
          <w:sz w:val="28"/>
          <w:szCs w:val="28"/>
        </w:rPr>
        <w:t>2.Утвердить распределение бюджетных ассигнований бюджета сельского поселения по разделам, подразделам, целевым статьям и видам расходов классификации расходов бюджета в ведомственной структуре расходов бюджета сельского поселения на 2021 год согласно приложению № 8 к настоящему Решению Совета сельского поселения «</w:t>
      </w:r>
      <w:proofErr w:type="spellStart"/>
      <w:r>
        <w:rPr>
          <w:sz w:val="28"/>
          <w:szCs w:val="28"/>
        </w:rPr>
        <w:t>Шилко</w:t>
      </w:r>
      <w:proofErr w:type="spellEnd"/>
      <w:r>
        <w:rPr>
          <w:sz w:val="28"/>
          <w:szCs w:val="28"/>
        </w:rPr>
        <w:t>-Заводское» и плановый период 2022 и 2023 годов согласно приложению № 8а к настоящему Решению Совета сельского поселения «</w:t>
      </w:r>
      <w:proofErr w:type="spellStart"/>
      <w:r>
        <w:rPr>
          <w:sz w:val="28"/>
          <w:szCs w:val="28"/>
        </w:rPr>
        <w:t>Шилко</w:t>
      </w:r>
      <w:proofErr w:type="spellEnd"/>
      <w:r>
        <w:rPr>
          <w:sz w:val="28"/>
          <w:szCs w:val="28"/>
        </w:rPr>
        <w:t xml:space="preserve">-Заводское». </w:t>
      </w:r>
      <w:proofErr w:type="gramEnd"/>
    </w:p>
    <w:p w:rsidR="008E426C" w:rsidRDefault="008E426C" w:rsidP="008E426C">
      <w:pPr>
        <w:tabs>
          <w:tab w:val="left" w:pos="0"/>
        </w:tabs>
        <w:jc w:val="center"/>
        <w:rPr>
          <w:b/>
          <w:bCs/>
          <w:i/>
          <w:iCs/>
          <w:sz w:val="28"/>
          <w:szCs w:val="28"/>
        </w:rPr>
      </w:pPr>
      <w:r>
        <w:rPr>
          <w:b/>
          <w:bCs/>
          <w:i/>
          <w:iCs/>
          <w:sz w:val="28"/>
          <w:szCs w:val="28"/>
        </w:rPr>
        <w:t>Статья 7 . Субсидии, предоставляемые из бюджета сельского поселения              в 2020 году и плановых периодов 2021 и 2022 годов</w:t>
      </w:r>
    </w:p>
    <w:p w:rsidR="008E426C" w:rsidRDefault="008E426C" w:rsidP="008E426C">
      <w:pPr>
        <w:tabs>
          <w:tab w:val="num" w:pos="2700"/>
        </w:tabs>
        <w:autoSpaceDE w:val="0"/>
        <w:autoSpaceDN w:val="0"/>
        <w:adjustRightInd w:val="0"/>
        <w:jc w:val="both"/>
        <w:rPr>
          <w:sz w:val="28"/>
          <w:szCs w:val="28"/>
        </w:rPr>
      </w:pPr>
      <w:r>
        <w:rPr>
          <w:sz w:val="28"/>
          <w:szCs w:val="28"/>
        </w:rPr>
        <w:t xml:space="preserve">1. </w:t>
      </w:r>
      <w:proofErr w:type="gramStart"/>
      <w:r>
        <w:rPr>
          <w:sz w:val="28"/>
          <w:szCs w:val="28"/>
        </w:rPr>
        <w:t xml:space="preserve">Субсидии, за счет бюджетных ассигнований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зарегистрированным и осуществляющим свою деятельность на территории сельского поселения, в целях возмещения затрат или недополученных доходов в связи с производством (реализацией) товаров, выполнением работ, оказанием услуг, не  предоставляются. </w:t>
      </w:r>
      <w:proofErr w:type="gramEnd"/>
    </w:p>
    <w:p w:rsidR="008E426C" w:rsidRDefault="008E426C" w:rsidP="008E426C">
      <w:pPr>
        <w:widowControl w:val="0"/>
        <w:tabs>
          <w:tab w:val="num" w:pos="3446"/>
        </w:tabs>
        <w:snapToGrid w:val="0"/>
        <w:jc w:val="both"/>
        <w:rPr>
          <w:sz w:val="28"/>
          <w:szCs w:val="28"/>
        </w:rPr>
      </w:pPr>
      <w:r>
        <w:rPr>
          <w:sz w:val="28"/>
          <w:szCs w:val="28"/>
        </w:rPr>
        <w:t xml:space="preserve">2. </w:t>
      </w:r>
      <w:proofErr w:type="gramStart"/>
      <w:r>
        <w:rPr>
          <w:sz w:val="28"/>
          <w:szCs w:val="28"/>
        </w:rPr>
        <w:t>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 цели, условия и порядок предоставления субсидий, порядок возврата субсидий в случае нарушения условий, определенных при их предоставлении, устанавливаются Администрацией сельского поселения.</w:t>
      </w:r>
      <w:proofErr w:type="gramEnd"/>
    </w:p>
    <w:p w:rsidR="008E426C" w:rsidRDefault="008E426C" w:rsidP="008E426C">
      <w:pPr>
        <w:widowControl w:val="0"/>
        <w:tabs>
          <w:tab w:val="num" w:pos="3446"/>
        </w:tabs>
        <w:snapToGrid w:val="0"/>
        <w:jc w:val="both"/>
        <w:rPr>
          <w:sz w:val="28"/>
          <w:szCs w:val="28"/>
        </w:rPr>
      </w:pPr>
      <w:r>
        <w:rPr>
          <w:sz w:val="28"/>
          <w:szCs w:val="28"/>
        </w:rPr>
        <w:t>3. Установить, что за счет бюджетных ассигнований бюджета сельского поселения «</w:t>
      </w:r>
      <w:proofErr w:type="spellStart"/>
      <w:r>
        <w:rPr>
          <w:sz w:val="28"/>
          <w:szCs w:val="28"/>
        </w:rPr>
        <w:t>Шилко</w:t>
      </w:r>
      <w:proofErr w:type="spellEnd"/>
      <w:r>
        <w:rPr>
          <w:sz w:val="28"/>
          <w:szCs w:val="28"/>
        </w:rPr>
        <w:t>-Заводское» согласно приложению №9 и №9а  бюджетным учреждениям предоставляются субсидии на возмещение нормативных затрат, связанных с оказанием ими в соответствии с государственным услуг (выполнением работ), а также предоставляются субсидии на иные цели.</w:t>
      </w:r>
    </w:p>
    <w:p w:rsidR="008E426C" w:rsidRDefault="008E426C" w:rsidP="008E426C">
      <w:pPr>
        <w:widowControl w:val="0"/>
        <w:tabs>
          <w:tab w:val="num" w:pos="3446"/>
        </w:tabs>
        <w:snapToGrid w:val="0"/>
        <w:jc w:val="both"/>
        <w:rPr>
          <w:sz w:val="28"/>
          <w:szCs w:val="28"/>
        </w:rPr>
      </w:pPr>
      <w:r>
        <w:rPr>
          <w:sz w:val="28"/>
          <w:szCs w:val="28"/>
        </w:rPr>
        <w:t>Порядок определения объема и предоставления субсидий, указанных в части 3 настоящей статьи, устанавливаются Администрацией сельского поселения.</w:t>
      </w:r>
    </w:p>
    <w:p w:rsidR="008E426C" w:rsidRDefault="008E426C" w:rsidP="008E426C">
      <w:pPr>
        <w:widowControl w:val="0"/>
        <w:tabs>
          <w:tab w:val="num" w:pos="3446"/>
        </w:tabs>
        <w:snapToGrid w:val="0"/>
        <w:jc w:val="center"/>
        <w:rPr>
          <w:sz w:val="28"/>
          <w:szCs w:val="28"/>
        </w:rPr>
      </w:pPr>
    </w:p>
    <w:p w:rsidR="008E426C" w:rsidRDefault="008E426C" w:rsidP="008E426C">
      <w:pPr>
        <w:tabs>
          <w:tab w:val="left" w:pos="0"/>
        </w:tabs>
        <w:ind w:left="283"/>
        <w:jc w:val="center"/>
        <w:rPr>
          <w:b/>
          <w:bCs/>
          <w:sz w:val="28"/>
          <w:szCs w:val="28"/>
        </w:rPr>
      </w:pPr>
      <w:r>
        <w:rPr>
          <w:b/>
          <w:bCs/>
          <w:sz w:val="28"/>
          <w:szCs w:val="28"/>
        </w:rPr>
        <w:t>Глава 4. МУНИЦИПАЛЬНЫЙ ДОЛГ СЕЛЬСКОГО ПОСЕЛЕНИЯ                                  «ШИЛКО-ЗАВОДСКОЕ»</w:t>
      </w:r>
    </w:p>
    <w:p w:rsidR="008E426C" w:rsidRDefault="008E426C" w:rsidP="008E426C">
      <w:pPr>
        <w:widowControl w:val="0"/>
        <w:snapToGrid w:val="0"/>
        <w:jc w:val="center"/>
        <w:rPr>
          <w:b/>
          <w:bCs/>
          <w:i/>
          <w:iCs/>
          <w:sz w:val="28"/>
          <w:szCs w:val="28"/>
        </w:rPr>
      </w:pPr>
      <w:r>
        <w:rPr>
          <w:b/>
          <w:bCs/>
          <w:i/>
          <w:iCs/>
          <w:sz w:val="28"/>
          <w:szCs w:val="28"/>
        </w:rPr>
        <w:t xml:space="preserve">Статья 8. Предельный объём муниципального долга сельского поселения    </w:t>
      </w:r>
      <w:r>
        <w:rPr>
          <w:b/>
          <w:bCs/>
          <w:i/>
          <w:iCs/>
          <w:sz w:val="28"/>
          <w:szCs w:val="28"/>
        </w:rPr>
        <w:lastRenderedPageBreak/>
        <w:t>на 2021 год и плановый период 2022 и 2023 годов</w:t>
      </w:r>
    </w:p>
    <w:p w:rsidR="008E426C" w:rsidRDefault="008E426C" w:rsidP="008E426C">
      <w:pPr>
        <w:snapToGrid w:val="0"/>
        <w:ind w:left="283"/>
        <w:jc w:val="both"/>
        <w:rPr>
          <w:sz w:val="28"/>
          <w:szCs w:val="28"/>
        </w:rPr>
      </w:pPr>
      <w:r>
        <w:rPr>
          <w:sz w:val="28"/>
          <w:szCs w:val="28"/>
        </w:rPr>
        <w:t>1. Установить предельный объем муниципального  долга сельского поселения «</w:t>
      </w:r>
      <w:proofErr w:type="spellStart"/>
      <w:r>
        <w:rPr>
          <w:sz w:val="28"/>
          <w:szCs w:val="28"/>
        </w:rPr>
        <w:t>Шилко</w:t>
      </w:r>
      <w:proofErr w:type="spellEnd"/>
      <w:r>
        <w:rPr>
          <w:sz w:val="28"/>
          <w:szCs w:val="28"/>
        </w:rPr>
        <w:t>-Заводское»  в  размере, не превышающем 50 процентов от утвержденного годового объема  доходов бюджета без учета утвержденного объема безвозмездных поступлений.</w:t>
      </w:r>
    </w:p>
    <w:p w:rsidR="008E426C" w:rsidRDefault="008E426C" w:rsidP="008E426C">
      <w:pPr>
        <w:snapToGrid w:val="0"/>
        <w:ind w:left="283"/>
        <w:jc w:val="both"/>
        <w:rPr>
          <w:sz w:val="28"/>
          <w:szCs w:val="28"/>
        </w:rPr>
      </w:pPr>
      <w:r>
        <w:rPr>
          <w:sz w:val="28"/>
          <w:szCs w:val="28"/>
        </w:rPr>
        <w:t xml:space="preserve">2. </w:t>
      </w:r>
      <w:proofErr w:type="gramStart"/>
      <w:r>
        <w:rPr>
          <w:sz w:val="28"/>
          <w:szCs w:val="28"/>
        </w:rPr>
        <w:t>Установить верхний предел муниципального  внутреннего долга сельского поселения «</w:t>
      </w:r>
      <w:proofErr w:type="spellStart"/>
      <w:r>
        <w:rPr>
          <w:sz w:val="28"/>
          <w:szCs w:val="28"/>
        </w:rPr>
        <w:t>Шилко</w:t>
      </w:r>
      <w:proofErr w:type="spellEnd"/>
      <w:r>
        <w:rPr>
          <w:sz w:val="28"/>
          <w:szCs w:val="28"/>
        </w:rPr>
        <w:t>-Заводское»  на 1 января 2021 года, на 1 января 2022 года, на 1 января 2023 года в размере предельного объема муниципального долга сельского поселения, установленного частью 1 настоящей статьи, в том числе установить верхний предел долга по муниципальным  гарантиям сельского поселения на 1 января 2021 года, на 1 января 2022 года, на</w:t>
      </w:r>
      <w:proofErr w:type="gramEnd"/>
      <w:r>
        <w:rPr>
          <w:sz w:val="28"/>
          <w:szCs w:val="28"/>
        </w:rPr>
        <w:t xml:space="preserve"> 1 января 2023 года в размере 15 процентов от предельного объёма муниципального долга сельского поселения.</w:t>
      </w:r>
    </w:p>
    <w:p w:rsidR="008E426C" w:rsidRDefault="008E426C" w:rsidP="008E426C">
      <w:pPr>
        <w:snapToGrid w:val="0"/>
        <w:ind w:left="225"/>
        <w:jc w:val="both"/>
        <w:rPr>
          <w:sz w:val="28"/>
          <w:szCs w:val="28"/>
        </w:rPr>
      </w:pPr>
      <w:r>
        <w:rPr>
          <w:sz w:val="28"/>
          <w:szCs w:val="28"/>
        </w:rPr>
        <w:t>3. Установить предельный объем расходов на обслуживание муниципального внутреннего долга сельского поселения в размере не более 1 процента от  общего объема расходов  бюджета сельского поселения.</w:t>
      </w:r>
    </w:p>
    <w:p w:rsidR="008E426C" w:rsidRDefault="008E426C" w:rsidP="008E426C">
      <w:pPr>
        <w:snapToGrid w:val="0"/>
        <w:ind w:left="225"/>
        <w:jc w:val="both"/>
        <w:rPr>
          <w:sz w:val="28"/>
          <w:szCs w:val="28"/>
        </w:rPr>
      </w:pPr>
    </w:p>
    <w:p w:rsidR="008E426C" w:rsidRDefault="008E426C" w:rsidP="008E426C">
      <w:pPr>
        <w:jc w:val="center"/>
        <w:rPr>
          <w:b/>
          <w:bCs/>
          <w:sz w:val="28"/>
          <w:szCs w:val="28"/>
        </w:rPr>
      </w:pPr>
      <w:r>
        <w:rPr>
          <w:b/>
          <w:bCs/>
          <w:sz w:val="28"/>
          <w:szCs w:val="28"/>
        </w:rPr>
        <w:t>Глава 5. ОСОБЕННОСТИ ИСПОЛНЕНИЯ  БЮДЖЕТА СЕЛЬСКОГО ПОСЕЛЕНИЯ</w:t>
      </w:r>
    </w:p>
    <w:p w:rsidR="008E426C" w:rsidRDefault="008E426C" w:rsidP="008E426C">
      <w:pPr>
        <w:widowControl w:val="0"/>
        <w:tabs>
          <w:tab w:val="num" w:pos="3446"/>
        </w:tabs>
        <w:snapToGrid w:val="0"/>
        <w:jc w:val="center"/>
        <w:rPr>
          <w:b/>
          <w:bCs/>
          <w:i/>
          <w:iCs/>
          <w:sz w:val="28"/>
          <w:szCs w:val="28"/>
        </w:rPr>
      </w:pPr>
    </w:p>
    <w:p w:rsidR="008E426C" w:rsidRDefault="008E426C" w:rsidP="008E426C">
      <w:pPr>
        <w:widowControl w:val="0"/>
        <w:tabs>
          <w:tab w:val="num" w:pos="3446"/>
        </w:tabs>
        <w:snapToGrid w:val="0"/>
        <w:jc w:val="center"/>
        <w:rPr>
          <w:b/>
          <w:bCs/>
          <w:i/>
          <w:iCs/>
          <w:sz w:val="28"/>
          <w:szCs w:val="28"/>
        </w:rPr>
      </w:pPr>
      <w:r>
        <w:rPr>
          <w:b/>
          <w:bCs/>
          <w:i/>
          <w:iCs/>
          <w:sz w:val="28"/>
          <w:szCs w:val="28"/>
        </w:rPr>
        <w:t xml:space="preserve">Статья 9. Особенности заключения и оплаты договоров (муниципальных контрактов) в 2021 году </w:t>
      </w:r>
    </w:p>
    <w:p w:rsidR="008E426C" w:rsidRDefault="008E426C" w:rsidP="008E426C">
      <w:pPr>
        <w:widowControl w:val="0"/>
        <w:tabs>
          <w:tab w:val="num" w:pos="3446"/>
        </w:tabs>
        <w:snapToGrid w:val="0"/>
        <w:jc w:val="both"/>
        <w:rPr>
          <w:sz w:val="28"/>
          <w:szCs w:val="28"/>
        </w:rPr>
      </w:pPr>
    </w:p>
    <w:p w:rsidR="008E426C" w:rsidRDefault="008E426C" w:rsidP="008E426C">
      <w:pPr>
        <w:widowControl w:val="0"/>
        <w:tabs>
          <w:tab w:val="num" w:pos="3446"/>
        </w:tabs>
        <w:snapToGrid w:val="0"/>
        <w:jc w:val="both"/>
        <w:rPr>
          <w:sz w:val="28"/>
          <w:szCs w:val="28"/>
        </w:rPr>
      </w:pPr>
      <w:r>
        <w:rPr>
          <w:sz w:val="28"/>
          <w:szCs w:val="28"/>
        </w:rPr>
        <w:t>1. Заключение и оплата казенными учреждениями договоров (муниципальных контрактов),  исполнение которых осуществляется за счет бюджетных ассигнований бюджета сельского поселения «</w:t>
      </w:r>
      <w:proofErr w:type="spellStart"/>
      <w:r>
        <w:rPr>
          <w:sz w:val="28"/>
          <w:szCs w:val="28"/>
        </w:rPr>
        <w:t>Шилко</w:t>
      </w:r>
      <w:proofErr w:type="spellEnd"/>
      <w:r>
        <w:rPr>
          <w:sz w:val="28"/>
          <w:szCs w:val="28"/>
        </w:rPr>
        <w:t>-Заводское», производится в пределах утвержденных им лимитов бюджетных обязательств, в соответствии с классификацией расходов бюджета и с учетом принятых и неисполненных обязательств.</w:t>
      </w:r>
    </w:p>
    <w:p w:rsidR="008E426C" w:rsidRDefault="008E426C" w:rsidP="008E426C">
      <w:pPr>
        <w:widowControl w:val="0"/>
        <w:tabs>
          <w:tab w:val="num" w:pos="3446"/>
        </w:tabs>
        <w:snapToGrid w:val="0"/>
        <w:jc w:val="both"/>
        <w:rPr>
          <w:sz w:val="28"/>
          <w:szCs w:val="28"/>
        </w:rPr>
      </w:pPr>
      <w:r>
        <w:rPr>
          <w:sz w:val="28"/>
          <w:szCs w:val="28"/>
        </w:rPr>
        <w:t xml:space="preserve">2. </w:t>
      </w:r>
      <w:proofErr w:type="gramStart"/>
      <w:r>
        <w:rPr>
          <w:sz w:val="28"/>
          <w:szCs w:val="28"/>
        </w:rPr>
        <w:t>Не подлежат оплате обязательства сельского поселения «</w:t>
      </w:r>
      <w:proofErr w:type="spellStart"/>
      <w:r>
        <w:rPr>
          <w:sz w:val="28"/>
          <w:szCs w:val="28"/>
        </w:rPr>
        <w:t>Шилко</w:t>
      </w:r>
      <w:proofErr w:type="spellEnd"/>
      <w:r>
        <w:rPr>
          <w:sz w:val="28"/>
          <w:szCs w:val="28"/>
        </w:rPr>
        <w:t xml:space="preserve">-Заводское» договора (муниципальные контракты),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по одной сделке, сведения по которым не включены в установленном порядке в реестр муниципальных контрактов, заключенных от имени администрации сельского поселения по итогам размещения заказов. </w:t>
      </w:r>
      <w:proofErr w:type="gramEnd"/>
    </w:p>
    <w:p w:rsidR="008E426C" w:rsidRDefault="008E426C" w:rsidP="008E426C">
      <w:pPr>
        <w:widowControl w:val="0"/>
        <w:tabs>
          <w:tab w:val="num" w:pos="3446"/>
        </w:tabs>
        <w:snapToGrid w:val="0"/>
        <w:jc w:val="both"/>
        <w:rPr>
          <w:b/>
          <w:bCs/>
          <w:i/>
          <w:iCs/>
          <w:sz w:val="28"/>
          <w:szCs w:val="28"/>
        </w:rPr>
      </w:pPr>
    </w:p>
    <w:p w:rsidR="008E426C" w:rsidRDefault="008E426C" w:rsidP="008E426C">
      <w:pPr>
        <w:widowControl w:val="0"/>
        <w:tabs>
          <w:tab w:val="num" w:pos="3446"/>
        </w:tabs>
        <w:snapToGrid w:val="0"/>
        <w:jc w:val="both"/>
        <w:rPr>
          <w:b/>
          <w:bCs/>
          <w:i/>
          <w:iCs/>
          <w:sz w:val="28"/>
          <w:szCs w:val="28"/>
        </w:rPr>
      </w:pPr>
      <w:r>
        <w:rPr>
          <w:b/>
          <w:bCs/>
          <w:i/>
          <w:iCs/>
          <w:sz w:val="28"/>
          <w:szCs w:val="28"/>
        </w:rPr>
        <w:t>Статья 10. Особенности использования средств казенными и (или) бюджетными учреждениями сельского поселения в 2021 году</w:t>
      </w:r>
    </w:p>
    <w:p w:rsidR="008E426C" w:rsidRDefault="008E426C" w:rsidP="008E426C">
      <w:pPr>
        <w:adjustRightInd w:val="0"/>
        <w:rPr>
          <w:color w:val="000000"/>
          <w:sz w:val="30"/>
          <w:szCs w:val="30"/>
        </w:rPr>
      </w:pPr>
    </w:p>
    <w:p w:rsidR="008E426C" w:rsidRDefault="008E426C" w:rsidP="008E426C">
      <w:pPr>
        <w:adjustRightInd w:val="0"/>
        <w:jc w:val="both"/>
        <w:rPr>
          <w:color w:val="000000"/>
          <w:sz w:val="28"/>
          <w:szCs w:val="28"/>
        </w:rPr>
      </w:pPr>
      <w:r>
        <w:rPr>
          <w:color w:val="000000"/>
          <w:sz w:val="30"/>
          <w:szCs w:val="30"/>
        </w:rPr>
        <w:t>1</w:t>
      </w:r>
      <w:r>
        <w:rPr>
          <w:color w:val="000000"/>
          <w:sz w:val="28"/>
          <w:szCs w:val="28"/>
        </w:rPr>
        <w:t xml:space="preserve">. </w:t>
      </w:r>
      <w:r>
        <w:rPr>
          <w:sz w:val="28"/>
          <w:szCs w:val="28"/>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w:t>
      </w:r>
      <w:r>
        <w:rPr>
          <w:sz w:val="28"/>
          <w:szCs w:val="28"/>
        </w:rPr>
        <w:lastRenderedPageBreak/>
        <w:t>возврату в доход бюджета, из которого они были ранее предоставлены, в течение первых 15 рабочих дней текущего финансового года.</w:t>
      </w:r>
      <w:r>
        <w:rPr>
          <w:rFonts w:ascii="Calibri" w:hAnsi="Calibri"/>
          <w:sz w:val="28"/>
          <w:szCs w:val="28"/>
        </w:rPr>
        <w:t xml:space="preserve">                                            </w:t>
      </w:r>
      <w:r>
        <w:rPr>
          <w:color w:val="000000"/>
          <w:sz w:val="28"/>
          <w:szCs w:val="28"/>
        </w:rPr>
        <w:t xml:space="preserve">                                 </w:t>
      </w:r>
    </w:p>
    <w:p w:rsidR="008E426C" w:rsidRDefault="008E426C" w:rsidP="008E426C">
      <w:pPr>
        <w:adjustRightInd w:val="0"/>
        <w:jc w:val="both"/>
        <w:rPr>
          <w:rFonts w:ascii="Calibri" w:hAnsi="Calibri"/>
          <w:sz w:val="28"/>
          <w:szCs w:val="28"/>
        </w:rPr>
      </w:pPr>
      <w:r>
        <w:rPr>
          <w:color w:val="000000"/>
          <w:sz w:val="28"/>
          <w:szCs w:val="28"/>
        </w:rPr>
        <w:t xml:space="preserve">2. </w:t>
      </w:r>
      <w:proofErr w:type="gramStart"/>
      <w:r>
        <w:rPr>
          <w:color w:val="000000"/>
          <w:sz w:val="28"/>
          <w:szCs w:val="28"/>
        </w:rPr>
        <w:t>Территориальный орган Федерального казначейства после осуществления операции, указанной в части 1 настоящей статьи, обеспечивает закрытие счетов, на которых отражались операции со средствами, полученными бюджетными учреждениями сельского поселения, в отношении которых в 2020 году не было принято решение о предоставлении им субсидии из  бюджета сельского поселения в соответствии со статьей 78</w:t>
      </w:r>
      <w:r>
        <w:rPr>
          <w:color w:val="000000"/>
          <w:sz w:val="28"/>
          <w:szCs w:val="28"/>
          <w:vertAlign w:val="superscript"/>
        </w:rPr>
        <w:t>1</w:t>
      </w:r>
      <w:r>
        <w:rPr>
          <w:color w:val="000000"/>
          <w:sz w:val="28"/>
          <w:szCs w:val="28"/>
        </w:rPr>
        <w:t xml:space="preserve"> Бюджетного кодекса Российской Федерации, от приносящей доход деятельности.</w:t>
      </w:r>
      <w:proofErr w:type="gramEnd"/>
    </w:p>
    <w:p w:rsidR="008E426C" w:rsidRDefault="008E426C" w:rsidP="008E426C">
      <w:pPr>
        <w:adjustRightInd w:val="0"/>
        <w:jc w:val="both"/>
        <w:rPr>
          <w:color w:val="000000"/>
          <w:sz w:val="28"/>
          <w:szCs w:val="28"/>
        </w:rPr>
      </w:pPr>
    </w:p>
    <w:p w:rsidR="008E426C" w:rsidRDefault="008E426C" w:rsidP="008E426C">
      <w:pPr>
        <w:adjustRightInd w:val="0"/>
        <w:jc w:val="both"/>
        <w:rPr>
          <w:color w:val="000000"/>
          <w:sz w:val="28"/>
          <w:szCs w:val="28"/>
        </w:rPr>
      </w:pPr>
      <w:r>
        <w:rPr>
          <w:color w:val="000000"/>
          <w:sz w:val="28"/>
          <w:szCs w:val="28"/>
        </w:rPr>
        <w:t xml:space="preserve">3. </w:t>
      </w:r>
      <w:proofErr w:type="gramStart"/>
      <w:r>
        <w:rPr>
          <w:color w:val="000000"/>
          <w:sz w:val="28"/>
          <w:szCs w:val="28"/>
        </w:rPr>
        <w:t>Средства, зачисленные в соответствии с частью 1 настоящей статьи на счета, открытые территориальному органу Федерального казначейства в соответствии с законодательством Российской Федерации, не позднее пятого рабочего дня 2020 года перечисляются территориальным органом Федерального казначейства, с учетом следующих особенностей:</w:t>
      </w:r>
      <w:proofErr w:type="gramEnd"/>
    </w:p>
    <w:p w:rsidR="008E426C" w:rsidRDefault="008E426C" w:rsidP="008E426C">
      <w:pPr>
        <w:adjustRightInd w:val="0"/>
        <w:jc w:val="both"/>
        <w:rPr>
          <w:color w:val="000000"/>
          <w:sz w:val="28"/>
          <w:szCs w:val="28"/>
        </w:rPr>
      </w:pPr>
      <w:r>
        <w:rPr>
          <w:color w:val="000000"/>
          <w:sz w:val="28"/>
          <w:szCs w:val="28"/>
        </w:rPr>
        <w:t xml:space="preserve">    </w:t>
      </w:r>
      <w:proofErr w:type="gramStart"/>
      <w:r>
        <w:rPr>
          <w:color w:val="000000"/>
          <w:sz w:val="28"/>
          <w:szCs w:val="28"/>
        </w:rPr>
        <w:t>остатки средств, полученных бюджетными учреждениями, в отношении которых в 2020 году не было принято решение о предоставлении им субсидии из бюджета сельского поселения в соответствии со статьей 78</w:t>
      </w:r>
      <w:r>
        <w:rPr>
          <w:color w:val="000000"/>
          <w:sz w:val="28"/>
          <w:szCs w:val="28"/>
          <w:vertAlign w:val="superscript"/>
        </w:rPr>
        <w:t>1</w:t>
      </w:r>
      <w:r>
        <w:rPr>
          <w:color w:val="000000"/>
          <w:sz w:val="28"/>
          <w:szCs w:val="28"/>
        </w:rPr>
        <w:t xml:space="preserve"> Бюджетного кодекса Российской Федерации, от приносящей доход деятельности, подлежат перечислению указанным бюджетным учреждениям или в случае изменения их типа на автономные - соответствующим автономным учреждениям на счета, на которых в соответствии с законодательством</w:t>
      </w:r>
      <w:proofErr w:type="gramEnd"/>
      <w:r>
        <w:rPr>
          <w:color w:val="000000"/>
          <w:sz w:val="28"/>
          <w:szCs w:val="28"/>
        </w:rPr>
        <w:t xml:space="preserve"> Российской Федерации отражаются операции со средствами бюджетных и автономных учреждений сельского поселения, в случае изменения их типа на казенные – остатки средств от приносящей доход деятельности подлежат перечислению в доход бюджета сельского поселения. </w:t>
      </w:r>
    </w:p>
    <w:p w:rsidR="008E426C" w:rsidRDefault="008E426C" w:rsidP="008E426C">
      <w:pPr>
        <w:adjustRightInd w:val="0"/>
        <w:jc w:val="both"/>
        <w:rPr>
          <w:color w:val="000000"/>
          <w:sz w:val="28"/>
          <w:szCs w:val="28"/>
        </w:rPr>
      </w:pPr>
      <w:r>
        <w:rPr>
          <w:color w:val="000000"/>
          <w:sz w:val="28"/>
          <w:szCs w:val="28"/>
        </w:rPr>
        <w:t xml:space="preserve">4. </w:t>
      </w:r>
      <w:proofErr w:type="gramStart"/>
      <w:r>
        <w:rPr>
          <w:color w:val="000000"/>
          <w:sz w:val="28"/>
          <w:szCs w:val="28"/>
        </w:rPr>
        <w:t>Безвозмездные поступления от физических и юридических лиц, имеющие целевое назначение, поступающие в бюджет сельского поселения, направляются соответствующим главным распорядителям средств бюджета сельского поселения для последующего доведения казенным учреждениям в порядке, установленном бюджетным законодательством.</w:t>
      </w:r>
      <w:proofErr w:type="gramEnd"/>
    </w:p>
    <w:p w:rsidR="008E426C" w:rsidRDefault="008E426C" w:rsidP="008E426C">
      <w:pPr>
        <w:jc w:val="center"/>
        <w:rPr>
          <w:b/>
          <w:bCs/>
          <w:i/>
          <w:iCs/>
          <w:sz w:val="28"/>
          <w:szCs w:val="28"/>
        </w:rPr>
      </w:pPr>
      <w:r>
        <w:rPr>
          <w:b/>
          <w:bCs/>
          <w:i/>
          <w:iCs/>
          <w:sz w:val="28"/>
          <w:szCs w:val="28"/>
        </w:rPr>
        <w:t>Статья 11. Изменение показателей сводной бюджетной росписи бюджета сельского поселения в 2021 году</w:t>
      </w:r>
    </w:p>
    <w:p w:rsidR="008E426C" w:rsidRDefault="008E426C" w:rsidP="008E426C">
      <w:pPr>
        <w:autoSpaceDE w:val="0"/>
        <w:autoSpaceDN w:val="0"/>
        <w:adjustRightInd w:val="0"/>
        <w:ind w:firstLine="709"/>
        <w:jc w:val="both"/>
        <w:rPr>
          <w:color w:val="000000"/>
          <w:sz w:val="28"/>
          <w:szCs w:val="28"/>
        </w:rPr>
      </w:pPr>
      <w:r>
        <w:rPr>
          <w:color w:val="000000"/>
          <w:sz w:val="28"/>
          <w:szCs w:val="28"/>
        </w:rPr>
        <w:t>1. Установить в соответствии с пунктом 3 статьи 217 Бюджетного кодекса Российской Федерации, что основанием для внесения в 2021 году изменений в показатели сводной бюджетной росписи бюджета сельского поселения является распределение бюджетных ассигнований:</w:t>
      </w:r>
    </w:p>
    <w:p w:rsidR="008E426C" w:rsidRDefault="008E426C" w:rsidP="008E426C">
      <w:pPr>
        <w:autoSpaceDE w:val="0"/>
        <w:autoSpaceDN w:val="0"/>
        <w:adjustRightInd w:val="0"/>
        <w:ind w:firstLine="709"/>
        <w:jc w:val="both"/>
        <w:rPr>
          <w:color w:val="000000"/>
          <w:sz w:val="28"/>
          <w:szCs w:val="28"/>
        </w:rPr>
      </w:pPr>
      <w:r>
        <w:rPr>
          <w:color w:val="000000"/>
          <w:sz w:val="28"/>
          <w:szCs w:val="28"/>
        </w:rPr>
        <w:t>1) для предупреждения и ликвидации чрезвычайных ситуаций,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8E426C" w:rsidRDefault="008E426C" w:rsidP="008E426C">
      <w:pPr>
        <w:autoSpaceDE w:val="0"/>
        <w:autoSpaceDN w:val="0"/>
        <w:adjustRightInd w:val="0"/>
        <w:ind w:firstLine="709"/>
        <w:jc w:val="both"/>
        <w:rPr>
          <w:color w:val="000000"/>
          <w:sz w:val="28"/>
          <w:szCs w:val="28"/>
        </w:rPr>
      </w:pPr>
      <w:r>
        <w:rPr>
          <w:color w:val="000000"/>
          <w:sz w:val="28"/>
          <w:szCs w:val="28"/>
        </w:rPr>
        <w:t xml:space="preserve">2. Установить в соответствии с пунктом 3 статьи 217 Бюджетного кодекса Российской Федерации следующие основания для внесения в 2020 </w:t>
      </w:r>
      <w:r>
        <w:rPr>
          <w:color w:val="000000"/>
          <w:sz w:val="28"/>
          <w:szCs w:val="28"/>
        </w:rPr>
        <w:lastRenderedPageBreak/>
        <w:t>году изменений в показатели сводной бюджетной росписи бюджета сельского поселения, связанные с особенностями исполнения бюджета сельского поселения и (или) перераспределения бюджетных ассигнований между главными распорядителями средств бюджета сельского поселения:</w:t>
      </w:r>
    </w:p>
    <w:p w:rsidR="008E426C" w:rsidRDefault="008E426C" w:rsidP="008E426C">
      <w:pPr>
        <w:ind w:firstLine="709"/>
        <w:jc w:val="both"/>
        <w:rPr>
          <w:color w:val="000000"/>
          <w:sz w:val="28"/>
          <w:szCs w:val="28"/>
        </w:rPr>
      </w:pPr>
      <w:r>
        <w:rPr>
          <w:color w:val="000000"/>
          <w:sz w:val="28"/>
          <w:szCs w:val="28"/>
        </w:rPr>
        <w:t>1) изменение типа муниципальных учреждений и организационно-правовой формы муниципальных унитарных предприятий;</w:t>
      </w:r>
    </w:p>
    <w:p w:rsidR="008E426C" w:rsidRDefault="008E426C" w:rsidP="008E426C">
      <w:pPr>
        <w:ind w:firstLine="709"/>
        <w:jc w:val="both"/>
        <w:rPr>
          <w:color w:val="000000"/>
          <w:sz w:val="28"/>
          <w:szCs w:val="28"/>
        </w:rPr>
      </w:pPr>
      <w:r>
        <w:rPr>
          <w:color w:val="000000"/>
          <w:sz w:val="28"/>
          <w:szCs w:val="28"/>
        </w:rPr>
        <w:t>2) перераспределение бюджетных ассигнований между главными распорядителями средств бюджета сельского поселения по их предоставлению в пределах 10 процентов бюджетных ассигнований, выделенных главному распорядителю средств бюджета сельского поселения;</w:t>
      </w:r>
    </w:p>
    <w:p w:rsidR="008E426C" w:rsidRDefault="008E426C" w:rsidP="008E426C">
      <w:pPr>
        <w:ind w:firstLine="709"/>
        <w:jc w:val="both"/>
        <w:rPr>
          <w:color w:val="000000"/>
          <w:sz w:val="28"/>
          <w:szCs w:val="28"/>
        </w:rPr>
      </w:pPr>
      <w:r>
        <w:rPr>
          <w:color w:val="000000"/>
          <w:sz w:val="28"/>
          <w:szCs w:val="28"/>
        </w:rPr>
        <w:t>3) внесение изменений в Указания о порядке применения бюджетной классификации Российской Федерации, Забайкальского края, муниципального района утвержденные приказами Министерства финансов Российской Федерации,  Министерства финансов Забайкальского края  и Комитета финансов Сретенского района соответственно;</w:t>
      </w:r>
    </w:p>
    <w:p w:rsidR="008E426C" w:rsidRDefault="008E426C" w:rsidP="008E426C">
      <w:pPr>
        <w:ind w:firstLine="709"/>
        <w:jc w:val="both"/>
        <w:rPr>
          <w:color w:val="000000"/>
          <w:sz w:val="28"/>
          <w:szCs w:val="28"/>
        </w:rPr>
      </w:pPr>
      <w:r>
        <w:rPr>
          <w:color w:val="000000"/>
          <w:sz w:val="28"/>
          <w:szCs w:val="28"/>
        </w:rPr>
        <w:t xml:space="preserve">4) перераспределение бюджетных ассигнований, предусмотренных на осуществление бюджетных инвестиций в объекты муниципальной собственности, между ведомствами, разделами, подразделами, кодами </w:t>
      </w:r>
      <w:proofErr w:type="gramStart"/>
      <w:r>
        <w:rPr>
          <w:color w:val="000000"/>
          <w:sz w:val="28"/>
          <w:szCs w:val="28"/>
        </w:rPr>
        <w:t>классификации операций сектора государственного управления классификации расходов бюджетов</w:t>
      </w:r>
      <w:proofErr w:type="gramEnd"/>
      <w:r>
        <w:rPr>
          <w:color w:val="000000"/>
          <w:sz w:val="28"/>
          <w:szCs w:val="28"/>
        </w:rPr>
        <w:t xml:space="preserve"> в соответствии с принятыми нормативными правовыми актами Правительства Забайкальского края и Администрации сельского поселения;</w:t>
      </w:r>
    </w:p>
    <w:p w:rsidR="008E426C" w:rsidRDefault="008E426C" w:rsidP="008E426C">
      <w:pPr>
        <w:ind w:firstLine="709"/>
        <w:jc w:val="both"/>
        <w:rPr>
          <w:color w:val="000000"/>
          <w:sz w:val="28"/>
          <w:szCs w:val="28"/>
        </w:rPr>
      </w:pPr>
      <w:r>
        <w:rPr>
          <w:color w:val="000000"/>
          <w:sz w:val="28"/>
          <w:szCs w:val="28"/>
        </w:rPr>
        <w:t>5)</w:t>
      </w:r>
      <w:r>
        <w:rPr>
          <w:i/>
          <w:iCs/>
          <w:color w:val="000000"/>
          <w:sz w:val="28"/>
          <w:szCs w:val="28"/>
        </w:rPr>
        <w:t xml:space="preserve"> </w:t>
      </w:r>
      <w:r>
        <w:rPr>
          <w:color w:val="000000"/>
          <w:sz w:val="28"/>
          <w:szCs w:val="28"/>
        </w:rPr>
        <w:t>перераспределение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исполнение обязательств сельского поселения по договорам и соглашениям, заключенным от имени Администрации сельского поселения;</w:t>
      </w:r>
    </w:p>
    <w:p w:rsidR="008E426C" w:rsidRDefault="008E426C" w:rsidP="008E426C">
      <w:pPr>
        <w:tabs>
          <w:tab w:val="left" w:pos="0"/>
        </w:tabs>
        <w:ind w:firstLine="709"/>
        <w:jc w:val="both"/>
        <w:rPr>
          <w:color w:val="000000"/>
          <w:sz w:val="28"/>
          <w:szCs w:val="28"/>
        </w:rPr>
      </w:pPr>
      <w:r>
        <w:rPr>
          <w:color w:val="000000"/>
          <w:sz w:val="28"/>
          <w:szCs w:val="28"/>
        </w:rPr>
        <w:t xml:space="preserve">6) перераспределение бюджетных ассигнований, предусмотренных по подразделу "Молодежная политика и оздоровление детей" раздела "Образование" на организацию и обеспечение отдыха и оздоровления детей в сельском поселении, между ведомствами, разделами, подразделами, целевыми статьями, видами расходов, кодами </w:t>
      </w:r>
      <w:proofErr w:type="gramStart"/>
      <w:r>
        <w:rPr>
          <w:color w:val="000000"/>
          <w:sz w:val="28"/>
          <w:szCs w:val="28"/>
        </w:rPr>
        <w:t>классификации операций сектора государственного управления классификации расходов бюджетов</w:t>
      </w:r>
      <w:proofErr w:type="gramEnd"/>
      <w:r>
        <w:rPr>
          <w:color w:val="000000"/>
          <w:sz w:val="28"/>
          <w:szCs w:val="28"/>
        </w:rPr>
        <w:t xml:space="preserve"> по предложению главного распорядителя средств бюджета сельского поселения;</w:t>
      </w:r>
    </w:p>
    <w:p w:rsidR="008E426C" w:rsidRDefault="008E426C" w:rsidP="008E426C">
      <w:pPr>
        <w:ind w:firstLine="709"/>
        <w:jc w:val="both"/>
        <w:rPr>
          <w:color w:val="000000"/>
          <w:sz w:val="28"/>
          <w:szCs w:val="28"/>
        </w:rPr>
      </w:pPr>
      <w:r>
        <w:rPr>
          <w:color w:val="000000"/>
          <w:sz w:val="28"/>
          <w:szCs w:val="28"/>
        </w:rPr>
        <w:t xml:space="preserve">7) перераспределение бюджетных ассигнований между подгруппами и элементами видов расходов классификации расходов бюджетов, в связи с изменением показателей сводной бюджетной росписи по соответствующим кодам </w:t>
      </w:r>
      <w:proofErr w:type="gramStart"/>
      <w:r>
        <w:rPr>
          <w:color w:val="000000"/>
          <w:sz w:val="28"/>
          <w:szCs w:val="28"/>
        </w:rPr>
        <w:t>расходов классификации операции сектора государственного управления классификации расходов бюджетов</w:t>
      </w:r>
      <w:proofErr w:type="gramEnd"/>
      <w:r>
        <w:rPr>
          <w:color w:val="000000"/>
          <w:sz w:val="28"/>
          <w:szCs w:val="28"/>
        </w:rPr>
        <w:t xml:space="preserve"> в случаях, предусмотренных бюджетным законодательством.</w:t>
      </w:r>
    </w:p>
    <w:p w:rsidR="008E426C" w:rsidRDefault="008E426C" w:rsidP="008E426C">
      <w:pPr>
        <w:ind w:firstLine="709"/>
        <w:jc w:val="both"/>
        <w:rPr>
          <w:color w:val="000000"/>
          <w:sz w:val="28"/>
          <w:szCs w:val="28"/>
        </w:rPr>
      </w:pPr>
      <w:r>
        <w:rPr>
          <w:color w:val="000000"/>
          <w:sz w:val="28"/>
          <w:szCs w:val="28"/>
        </w:rPr>
        <w:t xml:space="preserve">8) перераспределение бюджетных ассигнований, предусмотренных по целевой статье "Мероприятия в области социальной политики" подраздела "Другие вопросы в области социальной политики" раздела "Социальная политика" классификации расходов бюджетов на проведение социально </w:t>
      </w:r>
      <w:r>
        <w:rPr>
          <w:color w:val="000000"/>
          <w:sz w:val="28"/>
          <w:szCs w:val="28"/>
        </w:rPr>
        <w:lastRenderedPageBreak/>
        <w:t>значимых мероприятий по решению Администрации сельского поселения, между главными распорядителями средств бюджета сельского поселения;</w:t>
      </w:r>
    </w:p>
    <w:p w:rsidR="008E426C" w:rsidRDefault="008E426C" w:rsidP="008E426C">
      <w:pPr>
        <w:ind w:firstLine="709"/>
        <w:jc w:val="both"/>
        <w:rPr>
          <w:color w:val="000000"/>
          <w:sz w:val="28"/>
          <w:szCs w:val="28"/>
        </w:rPr>
      </w:pPr>
      <w:r>
        <w:rPr>
          <w:color w:val="000000"/>
          <w:sz w:val="28"/>
          <w:szCs w:val="28"/>
        </w:rPr>
        <w:t>9) перераспределение бюджетных ассигнований, предусмотренных главному распорядителю средств бюджета сельского поселения для предоставления бюджетным учреждениям субсидий на финансовое обеспечение муниципального задания на оказание муниципальных услуг (выполнение работ), между подразделами, целевыми статьями классификации расходов бюджетов, видами расходов классификации расходов бюджетов в связи с изменением объемов муниципальных заданий;</w:t>
      </w:r>
    </w:p>
    <w:p w:rsidR="008E426C" w:rsidRDefault="008E426C" w:rsidP="008E426C">
      <w:pPr>
        <w:tabs>
          <w:tab w:val="left" w:pos="0"/>
        </w:tabs>
        <w:jc w:val="both"/>
        <w:rPr>
          <w:color w:val="000000"/>
          <w:sz w:val="28"/>
          <w:szCs w:val="28"/>
        </w:rPr>
      </w:pPr>
      <w:r>
        <w:rPr>
          <w:color w:val="000000"/>
          <w:sz w:val="28"/>
          <w:szCs w:val="28"/>
        </w:rPr>
        <w:t xml:space="preserve">          3. Установить, что в 2021 году уменьшение объема бюджетных ассигнований, утвержденных главному распорядителю бюджетных средств, в виде субсидии на иные цели без внесения изменений в настоящее Решение сельского поселения не допускается.</w:t>
      </w:r>
    </w:p>
    <w:p w:rsidR="008E426C" w:rsidRDefault="008E426C" w:rsidP="008E426C">
      <w:pPr>
        <w:jc w:val="center"/>
        <w:rPr>
          <w:i/>
          <w:iCs/>
          <w:sz w:val="28"/>
          <w:szCs w:val="28"/>
        </w:rPr>
      </w:pPr>
      <w:r>
        <w:rPr>
          <w:b/>
          <w:bCs/>
          <w:i/>
          <w:iCs/>
          <w:sz w:val="28"/>
          <w:szCs w:val="28"/>
        </w:rPr>
        <w:t>Статья 12. Особенности исполнения бюджета сельского поселения                           на 2021 год</w:t>
      </w:r>
    </w:p>
    <w:p w:rsidR="008E426C" w:rsidRDefault="008E426C" w:rsidP="008E426C">
      <w:pPr>
        <w:ind w:firstLine="360"/>
        <w:jc w:val="both"/>
        <w:rPr>
          <w:sz w:val="28"/>
          <w:szCs w:val="28"/>
        </w:rPr>
      </w:pPr>
      <w:r>
        <w:rPr>
          <w:sz w:val="28"/>
          <w:szCs w:val="28"/>
        </w:rPr>
        <w:t xml:space="preserve"> </w:t>
      </w:r>
      <w:proofErr w:type="gramStart"/>
      <w:r>
        <w:rPr>
          <w:sz w:val="28"/>
          <w:szCs w:val="28"/>
        </w:rPr>
        <w:t>1.Установить, что если в ходе исполнения бюджета сельского поселения «</w:t>
      </w:r>
      <w:proofErr w:type="spellStart"/>
      <w:r>
        <w:rPr>
          <w:sz w:val="28"/>
          <w:szCs w:val="28"/>
        </w:rPr>
        <w:t>Шилко</w:t>
      </w:r>
      <w:proofErr w:type="spellEnd"/>
      <w:r>
        <w:rPr>
          <w:sz w:val="28"/>
          <w:szCs w:val="28"/>
        </w:rPr>
        <w:t>-Заводское» происходит снижение объема поступлений налоговых и неналоговых доходов  бюджета сельского поселения «</w:t>
      </w:r>
      <w:proofErr w:type="spellStart"/>
      <w:r>
        <w:rPr>
          <w:sz w:val="28"/>
          <w:szCs w:val="28"/>
        </w:rPr>
        <w:t>Шилко</w:t>
      </w:r>
      <w:proofErr w:type="spellEnd"/>
      <w:r>
        <w:rPr>
          <w:sz w:val="28"/>
          <w:szCs w:val="28"/>
        </w:rPr>
        <w:t>-Заводское» к соответствующему периоду прошлого года более чем на 10 процентов, Администрация сельского поселения «</w:t>
      </w:r>
      <w:proofErr w:type="spellStart"/>
      <w:r>
        <w:rPr>
          <w:sz w:val="28"/>
          <w:szCs w:val="28"/>
        </w:rPr>
        <w:t>Шилко</w:t>
      </w:r>
      <w:proofErr w:type="spellEnd"/>
      <w:r>
        <w:rPr>
          <w:sz w:val="28"/>
          <w:szCs w:val="28"/>
        </w:rPr>
        <w:t>-Заводское» вправе с учетом анализа динамики фактических поступлений указанных доходов в бюджет сельского поселения, но не ранее чем по итогам за первый квартал 2021</w:t>
      </w:r>
      <w:proofErr w:type="gramEnd"/>
      <w:r>
        <w:rPr>
          <w:sz w:val="28"/>
          <w:szCs w:val="28"/>
        </w:rPr>
        <w:t xml:space="preserve"> года, принимать решение о приоритетном финансировании первоочередных расходов  бюджета сельского поселения.</w:t>
      </w:r>
    </w:p>
    <w:p w:rsidR="008E426C" w:rsidRDefault="008E426C" w:rsidP="008E426C">
      <w:pPr>
        <w:ind w:firstLine="330"/>
        <w:jc w:val="both"/>
        <w:rPr>
          <w:sz w:val="28"/>
          <w:szCs w:val="28"/>
        </w:rPr>
      </w:pPr>
      <w:r>
        <w:rPr>
          <w:sz w:val="28"/>
          <w:szCs w:val="28"/>
        </w:rPr>
        <w:t>1.1. Отнести к первоочередным расходам  бюджета расходы, связанные с выплатой заработной платы и начислений на неё, горюче-смазочных материалов,  обслуживанием муниципального долга, уплатой налогов, сборов и иных платежей в бюджеты бюджетной системы Российской Федерации, выплатой по решениям судебных органов</w:t>
      </w:r>
      <w:proofErr w:type="gramStart"/>
      <w:r>
        <w:rPr>
          <w:sz w:val="28"/>
          <w:szCs w:val="28"/>
        </w:rPr>
        <w:t>.</w:t>
      </w:r>
      <w:proofErr w:type="gramEnd"/>
    </w:p>
    <w:p w:rsidR="008E426C" w:rsidRDefault="008E426C" w:rsidP="008E426C">
      <w:pPr>
        <w:autoSpaceDE w:val="0"/>
        <w:autoSpaceDN w:val="0"/>
        <w:adjustRightInd w:val="0"/>
        <w:ind w:firstLine="709"/>
        <w:jc w:val="both"/>
        <w:rPr>
          <w:i/>
          <w:iCs/>
          <w:sz w:val="28"/>
          <w:szCs w:val="28"/>
        </w:rPr>
      </w:pPr>
      <w:r>
        <w:rPr>
          <w:i/>
          <w:iCs/>
          <w:sz w:val="28"/>
          <w:szCs w:val="28"/>
        </w:rPr>
        <w:t>.</w:t>
      </w:r>
    </w:p>
    <w:p w:rsidR="008E426C" w:rsidRDefault="008E426C" w:rsidP="008E426C">
      <w:pPr>
        <w:tabs>
          <w:tab w:val="left" w:pos="0"/>
        </w:tabs>
        <w:ind w:left="283"/>
        <w:jc w:val="center"/>
        <w:rPr>
          <w:b/>
          <w:bCs/>
          <w:sz w:val="28"/>
          <w:szCs w:val="28"/>
        </w:rPr>
      </w:pPr>
      <w:r>
        <w:rPr>
          <w:b/>
          <w:bCs/>
          <w:sz w:val="28"/>
          <w:szCs w:val="28"/>
        </w:rPr>
        <w:t>Глава 6. ЗАКЛЮЧИТЕЛЬНЫЕ ПОЛОЖЕНИЯ</w:t>
      </w:r>
    </w:p>
    <w:p w:rsidR="008E426C" w:rsidRDefault="008E426C" w:rsidP="008E426C">
      <w:pPr>
        <w:tabs>
          <w:tab w:val="left" w:pos="0"/>
        </w:tabs>
        <w:ind w:left="360"/>
        <w:jc w:val="center"/>
        <w:rPr>
          <w:b/>
          <w:bCs/>
          <w:i/>
          <w:iCs/>
          <w:sz w:val="28"/>
          <w:szCs w:val="28"/>
        </w:rPr>
      </w:pPr>
      <w:r>
        <w:rPr>
          <w:b/>
          <w:bCs/>
          <w:i/>
          <w:iCs/>
          <w:sz w:val="28"/>
          <w:szCs w:val="28"/>
        </w:rPr>
        <w:t>Статья 13. Обеспечение выполнения требований бюджетного законодательства</w:t>
      </w:r>
    </w:p>
    <w:p w:rsidR="008E426C" w:rsidRDefault="008E426C" w:rsidP="008E426C">
      <w:pPr>
        <w:snapToGrid w:val="0"/>
        <w:ind w:firstLine="375"/>
        <w:jc w:val="both"/>
        <w:rPr>
          <w:sz w:val="28"/>
          <w:szCs w:val="28"/>
        </w:rPr>
      </w:pPr>
      <w:r>
        <w:rPr>
          <w:sz w:val="28"/>
          <w:szCs w:val="28"/>
        </w:rPr>
        <w:t>1. Администрация сельского поселения «</w:t>
      </w:r>
      <w:proofErr w:type="spellStart"/>
      <w:r>
        <w:rPr>
          <w:sz w:val="28"/>
          <w:szCs w:val="28"/>
        </w:rPr>
        <w:t>Шилко</w:t>
      </w:r>
      <w:proofErr w:type="spellEnd"/>
      <w:r>
        <w:rPr>
          <w:sz w:val="28"/>
          <w:szCs w:val="28"/>
        </w:rPr>
        <w:t>-Заводское» не вправе принимать решения, приводящие к увеличению численности муниципальных служащих и работников казенных учреждений, за исключением случаев принятия федеральных законов, законов Забайкальского края  о наделении муниципальных образований Российской Федерации дополнительными полномочиями.</w:t>
      </w:r>
    </w:p>
    <w:p w:rsidR="008E426C" w:rsidRDefault="008E426C" w:rsidP="008E426C">
      <w:pPr>
        <w:snapToGrid w:val="0"/>
        <w:ind w:firstLine="300"/>
        <w:jc w:val="both"/>
        <w:rPr>
          <w:sz w:val="28"/>
          <w:szCs w:val="28"/>
        </w:rPr>
      </w:pPr>
      <w:r>
        <w:rPr>
          <w:sz w:val="28"/>
          <w:szCs w:val="28"/>
        </w:rPr>
        <w:t>2. Не допускать принятия решений, влекущих за собой увеличение численности муниципальных служащих и работников казенных учреждений.</w:t>
      </w:r>
    </w:p>
    <w:p w:rsidR="008E426C" w:rsidRDefault="008E426C" w:rsidP="008E426C">
      <w:pPr>
        <w:tabs>
          <w:tab w:val="left" w:pos="0"/>
        </w:tabs>
        <w:jc w:val="center"/>
        <w:rPr>
          <w:b/>
          <w:bCs/>
          <w:i/>
          <w:iCs/>
          <w:sz w:val="28"/>
          <w:szCs w:val="28"/>
        </w:rPr>
      </w:pPr>
      <w:r>
        <w:rPr>
          <w:b/>
          <w:bCs/>
          <w:i/>
          <w:iCs/>
          <w:sz w:val="28"/>
          <w:szCs w:val="28"/>
        </w:rPr>
        <w:t>Статья 14. Вступление в силу настоящего Решения Совета сельского поселения «</w:t>
      </w:r>
      <w:proofErr w:type="spellStart"/>
      <w:r>
        <w:rPr>
          <w:b/>
          <w:bCs/>
          <w:i/>
          <w:iCs/>
          <w:sz w:val="28"/>
          <w:szCs w:val="28"/>
        </w:rPr>
        <w:t>Шилко</w:t>
      </w:r>
      <w:proofErr w:type="spellEnd"/>
      <w:r>
        <w:rPr>
          <w:b/>
          <w:bCs/>
          <w:i/>
          <w:iCs/>
          <w:sz w:val="28"/>
          <w:szCs w:val="28"/>
        </w:rPr>
        <w:t>-Заводское»</w:t>
      </w:r>
    </w:p>
    <w:p w:rsidR="008E426C" w:rsidRDefault="008E426C" w:rsidP="008E426C">
      <w:pPr>
        <w:tabs>
          <w:tab w:val="left" w:pos="0"/>
        </w:tabs>
        <w:ind w:left="300"/>
        <w:jc w:val="both"/>
        <w:rPr>
          <w:sz w:val="28"/>
          <w:szCs w:val="28"/>
        </w:rPr>
      </w:pPr>
      <w:r>
        <w:rPr>
          <w:sz w:val="28"/>
          <w:szCs w:val="28"/>
        </w:rPr>
        <w:lastRenderedPageBreak/>
        <w:t>1. Нормативные правовые акты Администрации сельского поселения «</w:t>
      </w:r>
      <w:proofErr w:type="spellStart"/>
      <w:r>
        <w:rPr>
          <w:sz w:val="28"/>
          <w:szCs w:val="28"/>
        </w:rPr>
        <w:t>Шилко</w:t>
      </w:r>
      <w:proofErr w:type="spellEnd"/>
      <w:r>
        <w:rPr>
          <w:sz w:val="28"/>
          <w:szCs w:val="28"/>
        </w:rPr>
        <w:t>-Заводское» подлежат приведению в соответствие с настоящим</w:t>
      </w:r>
      <w:r>
        <w:rPr>
          <w:b/>
          <w:bCs/>
          <w:sz w:val="28"/>
          <w:szCs w:val="28"/>
        </w:rPr>
        <w:t xml:space="preserve"> </w:t>
      </w:r>
      <w:r>
        <w:rPr>
          <w:sz w:val="28"/>
          <w:szCs w:val="28"/>
        </w:rPr>
        <w:t>Решением Совета сельского поселения «</w:t>
      </w:r>
      <w:proofErr w:type="spellStart"/>
      <w:r>
        <w:rPr>
          <w:sz w:val="28"/>
          <w:szCs w:val="28"/>
        </w:rPr>
        <w:t>Шилко</w:t>
      </w:r>
      <w:proofErr w:type="spellEnd"/>
      <w:r>
        <w:rPr>
          <w:sz w:val="28"/>
          <w:szCs w:val="28"/>
        </w:rPr>
        <w:t>-Заводское».</w:t>
      </w:r>
    </w:p>
    <w:p w:rsidR="008E426C" w:rsidRDefault="008E426C" w:rsidP="008E426C">
      <w:pPr>
        <w:tabs>
          <w:tab w:val="left" w:pos="360"/>
        </w:tabs>
        <w:ind w:left="360" w:hanging="360"/>
        <w:jc w:val="both"/>
        <w:rPr>
          <w:sz w:val="28"/>
          <w:szCs w:val="28"/>
        </w:rPr>
      </w:pPr>
      <w:r>
        <w:rPr>
          <w:sz w:val="28"/>
          <w:szCs w:val="28"/>
        </w:rPr>
        <w:t xml:space="preserve">    2. Настоящее Решение Совета сельского поселения «</w:t>
      </w:r>
      <w:proofErr w:type="spellStart"/>
      <w:r>
        <w:rPr>
          <w:sz w:val="28"/>
          <w:szCs w:val="28"/>
        </w:rPr>
        <w:t>Шилко</w:t>
      </w:r>
      <w:proofErr w:type="spellEnd"/>
      <w:r>
        <w:rPr>
          <w:sz w:val="28"/>
          <w:szCs w:val="28"/>
        </w:rPr>
        <w:t>-Заводское» вступает в   силу с 1 января 2021 года.</w:t>
      </w:r>
    </w:p>
    <w:p w:rsidR="008E426C" w:rsidRDefault="008E426C" w:rsidP="008E426C">
      <w:pPr>
        <w:autoSpaceDE w:val="0"/>
        <w:autoSpaceDN w:val="0"/>
        <w:adjustRightInd w:val="0"/>
        <w:jc w:val="both"/>
        <w:rPr>
          <w:sz w:val="28"/>
          <w:szCs w:val="28"/>
        </w:rPr>
      </w:pPr>
    </w:p>
    <w:p w:rsidR="008E426C" w:rsidRDefault="008E426C" w:rsidP="008E426C">
      <w:pPr>
        <w:autoSpaceDE w:val="0"/>
        <w:autoSpaceDN w:val="0"/>
        <w:adjustRightInd w:val="0"/>
        <w:jc w:val="both"/>
        <w:rPr>
          <w:sz w:val="28"/>
          <w:szCs w:val="28"/>
        </w:rPr>
      </w:pPr>
    </w:p>
    <w:p w:rsidR="008E426C" w:rsidRDefault="008E426C" w:rsidP="008E426C">
      <w:pPr>
        <w:autoSpaceDE w:val="0"/>
        <w:autoSpaceDN w:val="0"/>
        <w:adjustRightInd w:val="0"/>
        <w:jc w:val="both"/>
        <w:rPr>
          <w:sz w:val="28"/>
          <w:szCs w:val="28"/>
        </w:rPr>
      </w:pPr>
    </w:p>
    <w:p w:rsidR="008E426C" w:rsidRDefault="008E426C" w:rsidP="008E426C">
      <w:pPr>
        <w:autoSpaceDE w:val="0"/>
        <w:autoSpaceDN w:val="0"/>
        <w:adjustRightInd w:val="0"/>
        <w:jc w:val="both"/>
        <w:rPr>
          <w:sz w:val="28"/>
          <w:szCs w:val="28"/>
        </w:rPr>
      </w:pPr>
      <w:r>
        <w:rPr>
          <w:sz w:val="28"/>
          <w:szCs w:val="28"/>
        </w:rPr>
        <w:t xml:space="preserve">Глава </w:t>
      </w:r>
      <w:proofErr w:type="gramStart"/>
      <w:r>
        <w:rPr>
          <w:sz w:val="28"/>
          <w:szCs w:val="28"/>
        </w:rPr>
        <w:t>сельского</w:t>
      </w:r>
      <w:proofErr w:type="gramEnd"/>
      <w:r>
        <w:rPr>
          <w:sz w:val="28"/>
          <w:szCs w:val="28"/>
        </w:rPr>
        <w:t xml:space="preserve"> </w:t>
      </w:r>
    </w:p>
    <w:p w:rsidR="008E426C" w:rsidRDefault="008E426C" w:rsidP="008E426C">
      <w:pPr>
        <w:autoSpaceDE w:val="0"/>
        <w:autoSpaceDN w:val="0"/>
        <w:adjustRightInd w:val="0"/>
        <w:jc w:val="both"/>
        <w:rPr>
          <w:sz w:val="28"/>
          <w:szCs w:val="28"/>
        </w:rPr>
      </w:pPr>
      <w:r>
        <w:rPr>
          <w:sz w:val="28"/>
          <w:szCs w:val="28"/>
        </w:rPr>
        <w:t>поселения «</w:t>
      </w:r>
      <w:proofErr w:type="spellStart"/>
      <w:r>
        <w:rPr>
          <w:sz w:val="28"/>
          <w:szCs w:val="28"/>
        </w:rPr>
        <w:t>Шилко</w:t>
      </w:r>
      <w:proofErr w:type="spellEnd"/>
      <w:r>
        <w:rPr>
          <w:sz w:val="28"/>
          <w:szCs w:val="28"/>
        </w:rPr>
        <w:t xml:space="preserve">-Заводское»                                                Н.А. </w:t>
      </w:r>
      <w:proofErr w:type="spellStart"/>
      <w:r>
        <w:rPr>
          <w:sz w:val="28"/>
          <w:szCs w:val="28"/>
        </w:rPr>
        <w:t>Успин</w:t>
      </w:r>
      <w:proofErr w:type="spellEnd"/>
    </w:p>
    <w:p w:rsidR="008E426C" w:rsidRDefault="008E426C" w:rsidP="008E426C">
      <w:pPr>
        <w:spacing w:line="276" w:lineRule="auto"/>
        <w:rPr>
          <w:b/>
          <w:sz w:val="28"/>
          <w:szCs w:val="28"/>
        </w:rPr>
      </w:pPr>
    </w:p>
    <w:p w:rsidR="008E426C" w:rsidRDefault="008E426C" w:rsidP="008E426C">
      <w:pPr>
        <w:autoSpaceDE w:val="0"/>
        <w:autoSpaceDN w:val="0"/>
        <w:adjustRightInd w:val="0"/>
        <w:spacing w:line="276" w:lineRule="auto"/>
        <w:jc w:val="both"/>
        <w:rPr>
          <w:sz w:val="28"/>
          <w:szCs w:val="28"/>
        </w:rPr>
      </w:pPr>
    </w:p>
    <w:p w:rsidR="008E426C"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8E426C" w:rsidRPr="00E35319" w:rsidRDefault="008E426C" w:rsidP="008E426C"/>
    <w:p w:rsidR="005F3ECF" w:rsidRDefault="005F3ECF">
      <w:bookmarkStart w:id="0" w:name="_GoBack"/>
      <w:bookmarkEnd w:id="0"/>
    </w:p>
    <w:sectPr w:rsidR="005F3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991"/>
    <w:rsid w:val="005F3ECF"/>
    <w:rsid w:val="008E426C"/>
    <w:rsid w:val="00986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2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8E426C"/>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2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8E426C"/>
    <w:pPr>
      <w:widowControl w:val="0"/>
      <w:adjustRightInd w:val="0"/>
      <w:spacing w:after="160" w:line="240" w:lineRule="exact"/>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2694</Words>
  <Characters>15358</Characters>
  <Application>Microsoft Office Word</Application>
  <DocSecurity>0</DocSecurity>
  <Lines>127</Lines>
  <Paragraphs>36</Paragraphs>
  <ScaleCrop>false</ScaleCrop>
  <Company>Home</Company>
  <LinksUpToDate>false</LinksUpToDate>
  <CharactersWithSpaces>18016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2020-08-02T21:24:00Z</dcterms:created>
  <dcterms:modified xsi:type="dcterms:W3CDTF">2020-08-02T21:26:00Z</dcterms:modified>
</cp:coreProperties>
</file>