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С 1 марта 2025 года изменятся сроки освоения земельных участков с разрешенным использованием под индивидуальное жилищное строительство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000000"/>
        <w:rPr>
          <w:rFonts w:ascii="Tinos" w:hAnsi="Tinos" w:eastAsia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eastAsia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Федеральным законом от 8 августа 2024 г. № 307-ФЗ, который вступает в силу с 1 марта 2025 г., в законодательство введено определение освоения земельных участков из состава земель населенных пунктов, садовых и огородных земельных уч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астков, установлены сроки начала использования таких участков и предусмотрены полномочия Правительства РФ по утверждению перечня мероприятий по освоению и признаков неиспользования указанных земельных участков.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Правообладатель земельного участка из состава земель населенных пунктов, садового и огородного земельного участка приступает к его использованию в соответствии с целевым назначением и разрешенным использованием со дня приобретения прав на него. В случае,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если требуется освоение этого земельного участка, то есть выполнение правообладателем одного или нескольких мероприятий по приведению земельного участка в состояние, пригодное для его использования в соответствии с целевым назначением и разрешенным использ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ованием - не позднее 3 лет с даты освоения, за исключением случая, когда такой срок установлен проектом рекультивации земель.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pStyle w:val="959"/>
        <w:numPr>
          <w:ilvl w:val="0"/>
          <w:numId w:val="6"/>
        </w:num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Необходимо отметить, что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в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соответствии со статьей 4 Гражданского кодекса РФ акты гражданского законодательства не имеют обратной силы и применяются к отношениям, возникшим после введения их в действие, – отмечает Альфия Хакимова, индивидуальный предприниматель, кадастровый инженер.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Если право на земельный участок из состава земель населенных пунктов, садовый и огородный земельный участок возникло до 1 марта 2025 г. (даты вступления в силу Закона № 307-ФЗ), то предусмотренная Законом № 307-ФЗ обязанность приступить к его использованию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в соответствии с целевым назначением и разрешенным использованием возникнет у правообладателя с 1 марта 2025 г. Если требуется освоение этого земельного участка, трехлетний срок для такого освоения будет исчисляться также с 1 марта 2025 г. Для земельных у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частков, права на которые возникли после указанной даты, трехлетний срок, предусмотренных законом, начнет течь с даты государственной регистрации права в Едином государственном реестре прав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pStyle w:val="959"/>
        <w:numPr>
          <w:ilvl w:val="0"/>
          <w:numId w:val="8"/>
        </w:num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Напомним, что частью 3 статьи 8.8 КоАП РФ предусмотрено наказание в виде административного штрафа за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бязанность по использованию такого земельного участка в течение установленного срока предусмотрена федеральным законом, – уточняет Татьяна Лобан, заместитель руководителя Управления Росреестра по Забайкальскому краю.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П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равонарушение влечет наложение административного штрафа в случае, если определена кадастровая стоимость земельного участка: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на граждан в размере от 1 до 1,5 процента кадастровой стоимости земельного участка, но не менее 20 000 рублей;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на должностных лиц - от 1,5 до 2 процентов кадастровой стоимости земельного участка, но не менее 50 000 рублей;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на юридических лиц - от 3 до 5 процентов кадастровой стоимости земельного участка, но не менее 400 000 рублей.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Если кадастровая стоимость земельного участка не определена, размер штрафа составит: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для граждан - от 20 000 до 50 000 рублей;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для должностных лиц - от 50 000 до 100 000 рублей; </w:t>
      </w: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-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для юридических лиц - от 400 000 до 700 000 рублей.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/>
        <w:ind w:left="0" w:right="0" w:firstLine="567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Tinos" w:hAnsi="Tinos" w:cs="Tinos"/>
          <w:sz w:val="28"/>
          <w:szCs w:val="28"/>
          <w:highlight w:val="none"/>
          <w14:ligatures w14:val="none"/>
        </w:rPr>
        <w:t xml:space="preserve">ЗемельныйУчасток #ИЖС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9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9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0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0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9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9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8">
    <w:name w:val="Heading 1 Char"/>
    <w:basedOn w:val="952"/>
    <w:link w:val="951"/>
    <w:uiPriority w:val="9"/>
    <w:rPr>
      <w:rFonts w:ascii="Arial" w:hAnsi="Arial" w:eastAsia="Arial" w:cs="Arial"/>
      <w:sz w:val="40"/>
      <w:szCs w:val="40"/>
    </w:rPr>
  </w:style>
  <w:style w:type="paragraph" w:styleId="779">
    <w:name w:val="Heading 2"/>
    <w:basedOn w:val="950"/>
    <w:next w:val="950"/>
    <w:link w:val="7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0">
    <w:name w:val="Heading 2 Char"/>
    <w:basedOn w:val="952"/>
    <w:link w:val="779"/>
    <w:uiPriority w:val="9"/>
    <w:rPr>
      <w:rFonts w:ascii="Arial" w:hAnsi="Arial" w:eastAsia="Arial" w:cs="Arial"/>
      <w:sz w:val="34"/>
    </w:rPr>
  </w:style>
  <w:style w:type="paragraph" w:styleId="781">
    <w:name w:val="Heading 3"/>
    <w:basedOn w:val="950"/>
    <w:next w:val="950"/>
    <w:link w:val="7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2">
    <w:name w:val="Heading 3 Char"/>
    <w:basedOn w:val="952"/>
    <w:link w:val="781"/>
    <w:uiPriority w:val="9"/>
    <w:rPr>
      <w:rFonts w:ascii="Arial" w:hAnsi="Arial" w:eastAsia="Arial" w:cs="Arial"/>
      <w:sz w:val="30"/>
      <w:szCs w:val="30"/>
    </w:rPr>
  </w:style>
  <w:style w:type="paragraph" w:styleId="783">
    <w:name w:val="Heading 4"/>
    <w:basedOn w:val="950"/>
    <w:next w:val="950"/>
    <w:link w:val="7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4">
    <w:name w:val="Heading 4 Char"/>
    <w:basedOn w:val="952"/>
    <w:link w:val="783"/>
    <w:uiPriority w:val="9"/>
    <w:rPr>
      <w:rFonts w:ascii="Arial" w:hAnsi="Arial" w:eastAsia="Arial" w:cs="Arial"/>
      <w:b/>
      <w:bCs/>
      <w:sz w:val="26"/>
      <w:szCs w:val="26"/>
    </w:rPr>
  </w:style>
  <w:style w:type="paragraph" w:styleId="785">
    <w:name w:val="Heading 5"/>
    <w:basedOn w:val="950"/>
    <w:next w:val="950"/>
    <w:link w:val="7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6">
    <w:name w:val="Heading 5 Char"/>
    <w:basedOn w:val="952"/>
    <w:link w:val="785"/>
    <w:uiPriority w:val="9"/>
    <w:rPr>
      <w:rFonts w:ascii="Arial" w:hAnsi="Arial" w:eastAsia="Arial" w:cs="Arial"/>
      <w:b/>
      <w:bCs/>
      <w:sz w:val="24"/>
      <w:szCs w:val="24"/>
    </w:rPr>
  </w:style>
  <w:style w:type="paragraph" w:styleId="787">
    <w:name w:val="Heading 6"/>
    <w:basedOn w:val="950"/>
    <w:next w:val="950"/>
    <w:link w:val="7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8">
    <w:name w:val="Heading 6 Char"/>
    <w:basedOn w:val="952"/>
    <w:link w:val="787"/>
    <w:uiPriority w:val="9"/>
    <w:rPr>
      <w:rFonts w:ascii="Arial" w:hAnsi="Arial" w:eastAsia="Arial" w:cs="Arial"/>
      <w:b/>
      <w:bCs/>
      <w:sz w:val="22"/>
      <w:szCs w:val="22"/>
    </w:rPr>
  </w:style>
  <w:style w:type="paragraph" w:styleId="789">
    <w:name w:val="Heading 7"/>
    <w:basedOn w:val="950"/>
    <w:next w:val="950"/>
    <w:link w:val="7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0">
    <w:name w:val="Heading 7 Char"/>
    <w:basedOn w:val="952"/>
    <w:link w:val="7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1">
    <w:name w:val="Heading 8"/>
    <w:basedOn w:val="950"/>
    <w:next w:val="950"/>
    <w:link w:val="7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2">
    <w:name w:val="Heading 8 Char"/>
    <w:basedOn w:val="952"/>
    <w:link w:val="791"/>
    <w:uiPriority w:val="9"/>
    <w:rPr>
      <w:rFonts w:ascii="Arial" w:hAnsi="Arial" w:eastAsia="Arial" w:cs="Arial"/>
      <w:i/>
      <w:iCs/>
      <w:sz w:val="22"/>
      <w:szCs w:val="22"/>
    </w:rPr>
  </w:style>
  <w:style w:type="paragraph" w:styleId="793">
    <w:name w:val="Heading 9"/>
    <w:basedOn w:val="950"/>
    <w:next w:val="950"/>
    <w:link w:val="7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4">
    <w:name w:val="Heading 9 Char"/>
    <w:basedOn w:val="952"/>
    <w:link w:val="793"/>
    <w:uiPriority w:val="9"/>
    <w:rPr>
      <w:rFonts w:ascii="Arial" w:hAnsi="Arial" w:eastAsia="Arial" w:cs="Arial"/>
      <w:i/>
      <w:iCs/>
      <w:sz w:val="21"/>
      <w:szCs w:val="21"/>
    </w:rPr>
  </w:style>
  <w:style w:type="paragraph" w:styleId="795">
    <w:name w:val="Title"/>
    <w:basedOn w:val="950"/>
    <w:next w:val="950"/>
    <w:link w:val="7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6">
    <w:name w:val="Title Char"/>
    <w:basedOn w:val="952"/>
    <w:link w:val="795"/>
    <w:uiPriority w:val="10"/>
    <w:rPr>
      <w:sz w:val="48"/>
      <w:szCs w:val="48"/>
    </w:rPr>
  </w:style>
  <w:style w:type="paragraph" w:styleId="797">
    <w:name w:val="Subtitle"/>
    <w:basedOn w:val="950"/>
    <w:next w:val="950"/>
    <w:link w:val="798"/>
    <w:uiPriority w:val="11"/>
    <w:qFormat/>
    <w:pPr>
      <w:spacing w:before="200" w:after="200"/>
    </w:pPr>
    <w:rPr>
      <w:sz w:val="24"/>
      <w:szCs w:val="24"/>
    </w:rPr>
  </w:style>
  <w:style w:type="character" w:styleId="798">
    <w:name w:val="Subtitle Char"/>
    <w:basedOn w:val="952"/>
    <w:link w:val="797"/>
    <w:uiPriority w:val="11"/>
    <w:rPr>
      <w:sz w:val="24"/>
      <w:szCs w:val="24"/>
    </w:rPr>
  </w:style>
  <w:style w:type="paragraph" w:styleId="799">
    <w:name w:val="Quote"/>
    <w:basedOn w:val="950"/>
    <w:next w:val="950"/>
    <w:link w:val="800"/>
    <w:uiPriority w:val="29"/>
    <w:qFormat/>
    <w:pPr>
      <w:ind w:left="720" w:right="720"/>
    </w:pPr>
    <w:rPr>
      <w:i/>
    </w:rPr>
  </w:style>
  <w:style w:type="character" w:styleId="800">
    <w:name w:val="Quote Char"/>
    <w:link w:val="799"/>
    <w:uiPriority w:val="29"/>
    <w:rPr>
      <w:i/>
    </w:rPr>
  </w:style>
  <w:style w:type="paragraph" w:styleId="801">
    <w:name w:val="Intense Quote"/>
    <w:basedOn w:val="950"/>
    <w:next w:val="950"/>
    <w:link w:val="8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2">
    <w:name w:val="Intense Quote Char"/>
    <w:link w:val="801"/>
    <w:uiPriority w:val="30"/>
    <w:rPr>
      <w:i/>
    </w:rPr>
  </w:style>
  <w:style w:type="character" w:styleId="803">
    <w:name w:val="Header Char"/>
    <w:basedOn w:val="952"/>
    <w:link w:val="967"/>
    <w:uiPriority w:val="99"/>
  </w:style>
  <w:style w:type="character" w:styleId="804">
    <w:name w:val="Footer Char"/>
    <w:basedOn w:val="952"/>
    <w:link w:val="969"/>
    <w:uiPriority w:val="99"/>
  </w:style>
  <w:style w:type="paragraph" w:styleId="805">
    <w:name w:val="Caption"/>
    <w:basedOn w:val="950"/>
    <w:next w:val="9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6">
    <w:name w:val="Caption Char"/>
    <w:basedOn w:val="805"/>
    <w:link w:val="969"/>
    <w:uiPriority w:val="99"/>
  </w:style>
  <w:style w:type="table" w:styleId="807">
    <w:name w:val="Table Grid"/>
    <w:basedOn w:val="9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8">
    <w:name w:val="Table Grid Light"/>
    <w:basedOn w:val="9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Plain Table 1"/>
    <w:basedOn w:val="9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>
    <w:name w:val="Plain Table 2"/>
    <w:basedOn w:val="9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2">
    <w:name w:val="Plain Table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Plain Table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4">
    <w:name w:val="Grid Table 1 Light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4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6">
    <w:name w:val="Grid Table 4 - Accent 1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7">
    <w:name w:val="Grid Table 4 - Accent 2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8">
    <w:name w:val="Grid Table 4 - Accent 3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9">
    <w:name w:val="Grid Table 4 - Accent 4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0">
    <w:name w:val="Grid Table 4 - Accent 5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1">
    <w:name w:val="Grid Table 4 - Accent 6"/>
    <w:basedOn w:val="9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2">
    <w:name w:val="Grid Table 5 Dark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3">
    <w:name w:val="Grid Table 5 Dark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4">
    <w:name w:val="Grid Table 5 Dark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6">
    <w:name w:val="Grid Table 5 Dark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7">
    <w:name w:val="Grid Table 5 Dark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9">
    <w:name w:val="Grid Table 6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0">
    <w:name w:val="Grid Table 6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1">
    <w:name w:val="Grid Table 6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2">
    <w:name w:val="Grid Table 6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3">
    <w:name w:val="Grid Table 6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4">
    <w:name w:val="Grid Table 6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5">
    <w:name w:val="Grid Table 6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7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1">
    <w:name w:val="List Table 2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2">
    <w:name w:val="List Table 2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3">
    <w:name w:val="List Table 2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4">
    <w:name w:val="List Table 2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5">
    <w:name w:val="List Table 2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6">
    <w:name w:val="List Table 2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7">
    <w:name w:val="List Table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5 Dark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6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9">
    <w:name w:val="List Table 6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0">
    <w:name w:val="List Table 6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1">
    <w:name w:val="List Table 6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2">
    <w:name w:val="List Table 6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3">
    <w:name w:val="List Table 6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4">
    <w:name w:val="List Table 6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5">
    <w:name w:val="List Table 7 Colorful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6">
    <w:name w:val="List Table 7 Colorful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7">
    <w:name w:val="List Table 7 Colorful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8">
    <w:name w:val="List Table 7 Colorful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9">
    <w:name w:val="List Table 7 Colorful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0">
    <w:name w:val="List Table 7 Colorful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1">
    <w:name w:val="List Table 7 Colorful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2">
    <w:name w:val="Lined - Accent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3">
    <w:name w:val="Lined - Accent 1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4">
    <w:name w:val="Lined - Accent 2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5">
    <w:name w:val="Lined - Accent 3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6">
    <w:name w:val="Lined - Accent 4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7">
    <w:name w:val="Lined - Accent 5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8">
    <w:name w:val="Lined - Accent 6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9">
    <w:name w:val="Bordered &amp; Lined - Accent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0">
    <w:name w:val="Bordered &amp; Lined - Accent 1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1">
    <w:name w:val="Bordered &amp; Lined - Accent 2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2">
    <w:name w:val="Bordered &amp; Lined - Accent 3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3">
    <w:name w:val="Bordered &amp; Lined - Accent 4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4">
    <w:name w:val="Bordered &amp; Lined - Accent 5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5">
    <w:name w:val="Bordered &amp; Lined - Accent 6"/>
    <w:basedOn w:val="9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6">
    <w:name w:val="Bordered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7">
    <w:name w:val="Bordered - Accent 1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8">
    <w:name w:val="Bordered - Accent 2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9">
    <w:name w:val="Bordered - Accent 3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0">
    <w:name w:val="Bordered - Accent 4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1">
    <w:name w:val="Bordered - Accent 5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2">
    <w:name w:val="Bordered - Accent 6"/>
    <w:basedOn w:val="9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3">
    <w:name w:val="footnote text"/>
    <w:basedOn w:val="950"/>
    <w:link w:val="934"/>
    <w:uiPriority w:val="99"/>
    <w:semiHidden/>
    <w:unhideWhenUsed/>
    <w:pPr>
      <w:spacing w:after="40" w:line="240" w:lineRule="auto"/>
    </w:pPr>
    <w:rPr>
      <w:sz w:val="18"/>
    </w:rPr>
  </w:style>
  <w:style w:type="character" w:styleId="934">
    <w:name w:val="Footnote Text Char"/>
    <w:link w:val="933"/>
    <w:uiPriority w:val="99"/>
    <w:rPr>
      <w:sz w:val="18"/>
    </w:rPr>
  </w:style>
  <w:style w:type="character" w:styleId="935">
    <w:name w:val="footnote reference"/>
    <w:basedOn w:val="952"/>
    <w:uiPriority w:val="99"/>
    <w:unhideWhenUsed/>
    <w:rPr>
      <w:vertAlign w:val="superscript"/>
    </w:rPr>
  </w:style>
  <w:style w:type="paragraph" w:styleId="936">
    <w:name w:val="endnote text"/>
    <w:basedOn w:val="950"/>
    <w:link w:val="937"/>
    <w:uiPriority w:val="99"/>
    <w:semiHidden/>
    <w:unhideWhenUsed/>
    <w:pPr>
      <w:spacing w:after="0" w:line="240" w:lineRule="auto"/>
    </w:pPr>
    <w:rPr>
      <w:sz w:val="20"/>
    </w:rPr>
  </w:style>
  <w:style w:type="character" w:styleId="937">
    <w:name w:val="Endnote Text Char"/>
    <w:link w:val="936"/>
    <w:uiPriority w:val="99"/>
    <w:rPr>
      <w:sz w:val="20"/>
    </w:rPr>
  </w:style>
  <w:style w:type="character" w:styleId="938">
    <w:name w:val="endnote reference"/>
    <w:basedOn w:val="952"/>
    <w:uiPriority w:val="99"/>
    <w:semiHidden/>
    <w:unhideWhenUsed/>
    <w:rPr>
      <w:vertAlign w:val="superscript"/>
    </w:rPr>
  </w:style>
  <w:style w:type="paragraph" w:styleId="939">
    <w:name w:val="toc 1"/>
    <w:basedOn w:val="950"/>
    <w:next w:val="950"/>
    <w:uiPriority w:val="39"/>
    <w:unhideWhenUsed/>
    <w:pPr>
      <w:ind w:left="0" w:right="0" w:firstLine="0"/>
      <w:spacing w:after="57"/>
    </w:pPr>
  </w:style>
  <w:style w:type="paragraph" w:styleId="940">
    <w:name w:val="toc 2"/>
    <w:basedOn w:val="950"/>
    <w:next w:val="950"/>
    <w:uiPriority w:val="39"/>
    <w:unhideWhenUsed/>
    <w:pPr>
      <w:ind w:left="283" w:right="0" w:firstLine="0"/>
      <w:spacing w:after="57"/>
    </w:pPr>
  </w:style>
  <w:style w:type="paragraph" w:styleId="941">
    <w:name w:val="toc 3"/>
    <w:basedOn w:val="950"/>
    <w:next w:val="950"/>
    <w:uiPriority w:val="39"/>
    <w:unhideWhenUsed/>
    <w:pPr>
      <w:ind w:left="567" w:right="0" w:firstLine="0"/>
      <w:spacing w:after="57"/>
    </w:pPr>
  </w:style>
  <w:style w:type="paragraph" w:styleId="942">
    <w:name w:val="toc 4"/>
    <w:basedOn w:val="950"/>
    <w:next w:val="950"/>
    <w:uiPriority w:val="39"/>
    <w:unhideWhenUsed/>
    <w:pPr>
      <w:ind w:left="850" w:right="0" w:firstLine="0"/>
      <w:spacing w:after="57"/>
    </w:pPr>
  </w:style>
  <w:style w:type="paragraph" w:styleId="943">
    <w:name w:val="toc 5"/>
    <w:basedOn w:val="950"/>
    <w:next w:val="950"/>
    <w:uiPriority w:val="39"/>
    <w:unhideWhenUsed/>
    <w:pPr>
      <w:ind w:left="1134" w:right="0" w:firstLine="0"/>
      <w:spacing w:after="57"/>
    </w:pPr>
  </w:style>
  <w:style w:type="paragraph" w:styleId="944">
    <w:name w:val="toc 6"/>
    <w:basedOn w:val="950"/>
    <w:next w:val="950"/>
    <w:uiPriority w:val="39"/>
    <w:unhideWhenUsed/>
    <w:pPr>
      <w:ind w:left="1417" w:right="0" w:firstLine="0"/>
      <w:spacing w:after="57"/>
    </w:pPr>
  </w:style>
  <w:style w:type="paragraph" w:styleId="945">
    <w:name w:val="toc 7"/>
    <w:basedOn w:val="950"/>
    <w:next w:val="950"/>
    <w:uiPriority w:val="39"/>
    <w:unhideWhenUsed/>
    <w:pPr>
      <w:ind w:left="1701" w:right="0" w:firstLine="0"/>
      <w:spacing w:after="57"/>
    </w:pPr>
  </w:style>
  <w:style w:type="paragraph" w:styleId="946">
    <w:name w:val="toc 8"/>
    <w:basedOn w:val="950"/>
    <w:next w:val="950"/>
    <w:uiPriority w:val="39"/>
    <w:unhideWhenUsed/>
    <w:pPr>
      <w:ind w:left="1984" w:right="0" w:firstLine="0"/>
      <w:spacing w:after="57"/>
    </w:pPr>
  </w:style>
  <w:style w:type="paragraph" w:styleId="947">
    <w:name w:val="toc 9"/>
    <w:basedOn w:val="950"/>
    <w:next w:val="950"/>
    <w:uiPriority w:val="39"/>
    <w:unhideWhenUsed/>
    <w:pPr>
      <w:ind w:left="2268" w:right="0" w:firstLine="0"/>
      <w:spacing w:after="57"/>
    </w:pPr>
  </w:style>
  <w:style w:type="paragraph" w:styleId="948">
    <w:name w:val="TOC Heading"/>
    <w:uiPriority w:val="39"/>
    <w:unhideWhenUsed/>
  </w:style>
  <w:style w:type="paragraph" w:styleId="949">
    <w:name w:val="table of figures"/>
    <w:basedOn w:val="950"/>
    <w:next w:val="950"/>
    <w:uiPriority w:val="99"/>
    <w:unhideWhenUsed/>
    <w:pPr>
      <w:spacing w:after="0" w:afterAutospacing="0"/>
    </w:pPr>
  </w:style>
  <w:style w:type="paragraph" w:styleId="950" w:default="1">
    <w:name w:val="Normal"/>
    <w:qFormat/>
    <w:pPr>
      <w:spacing w:after="200" w:line="276" w:lineRule="auto"/>
    </w:pPr>
  </w:style>
  <w:style w:type="paragraph" w:styleId="951">
    <w:name w:val="Heading 1"/>
    <w:basedOn w:val="950"/>
    <w:next w:val="950"/>
    <w:link w:val="958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2" w:default="1">
    <w:name w:val="Default Paragraph Font"/>
    <w:uiPriority w:val="1"/>
    <w:semiHidden/>
    <w:unhideWhenUsed/>
  </w:style>
  <w:style w:type="table" w:styleId="9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4" w:default="1">
    <w:name w:val="No List"/>
    <w:uiPriority w:val="99"/>
    <w:semiHidden/>
    <w:unhideWhenUsed/>
  </w:style>
  <w:style w:type="paragraph" w:styleId="955">
    <w:name w:val="Balloon Text"/>
    <w:basedOn w:val="950"/>
    <w:link w:val="95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6" w:customStyle="1">
    <w:name w:val="Текст выноски Знак"/>
    <w:basedOn w:val="952"/>
    <w:link w:val="955"/>
    <w:uiPriority w:val="99"/>
    <w:semiHidden/>
    <w:rPr>
      <w:rFonts w:ascii="Segoe UI" w:hAnsi="Segoe UI" w:cs="Segoe UI"/>
      <w:sz w:val="18"/>
      <w:szCs w:val="18"/>
    </w:rPr>
  </w:style>
  <w:style w:type="paragraph" w:styleId="957">
    <w:name w:val="No Spacing"/>
    <w:uiPriority w:val="1"/>
    <w:qFormat/>
    <w:pPr>
      <w:spacing w:after="0" w:line="240" w:lineRule="auto"/>
    </w:pPr>
  </w:style>
  <w:style w:type="character" w:styleId="958" w:customStyle="1">
    <w:name w:val="Заголовок 1 Знак"/>
    <w:basedOn w:val="952"/>
    <w:link w:val="951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9">
    <w:name w:val="List Paragraph"/>
    <w:basedOn w:val="950"/>
    <w:uiPriority w:val="34"/>
    <w:qFormat/>
    <w:pPr>
      <w:contextualSpacing/>
      <w:ind w:left="720"/>
      <w:spacing w:after="160" w:line="256" w:lineRule="auto"/>
    </w:pPr>
  </w:style>
  <w:style w:type="character" w:styleId="960">
    <w:name w:val="Hyperlink"/>
    <w:basedOn w:val="952"/>
    <w:uiPriority w:val="99"/>
    <w:unhideWhenUsed/>
    <w:rPr>
      <w:color w:val="0563c1" w:themeColor="hyperlink"/>
      <w:u w:val="single"/>
    </w:rPr>
  </w:style>
  <w:style w:type="character" w:styleId="961">
    <w:name w:val="annotation reference"/>
    <w:basedOn w:val="952"/>
    <w:uiPriority w:val="99"/>
    <w:semiHidden/>
    <w:unhideWhenUsed/>
    <w:rPr>
      <w:sz w:val="16"/>
      <w:szCs w:val="16"/>
    </w:rPr>
  </w:style>
  <w:style w:type="paragraph" w:styleId="962">
    <w:name w:val="annotation text"/>
    <w:basedOn w:val="950"/>
    <w:link w:val="963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3" w:customStyle="1">
    <w:name w:val="Текст примечания Знак"/>
    <w:basedOn w:val="952"/>
    <w:link w:val="962"/>
    <w:uiPriority w:val="99"/>
    <w:semiHidden/>
    <w:rPr>
      <w:sz w:val="20"/>
      <w:szCs w:val="20"/>
    </w:rPr>
  </w:style>
  <w:style w:type="paragraph" w:styleId="964">
    <w:name w:val="annotation subject"/>
    <w:basedOn w:val="962"/>
    <w:next w:val="962"/>
    <w:link w:val="965"/>
    <w:uiPriority w:val="99"/>
    <w:semiHidden/>
    <w:unhideWhenUsed/>
    <w:rPr>
      <w:b/>
      <w:bCs/>
    </w:rPr>
  </w:style>
  <w:style w:type="character" w:styleId="965" w:customStyle="1">
    <w:name w:val="Тема примечания Знак"/>
    <w:basedOn w:val="963"/>
    <w:link w:val="964"/>
    <w:uiPriority w:val="99"/>
    <w:semiHidden/>
    <w:rPr>
      <w:b/>
      <w:bCs/>
      <w:sz w:val="20"/>
      <w:szCs w:val="20"/>
    </w:rPr>
  </w:style>
  <w:style w:type="character" w:styleId="966">
    <w:name w:val="Strong"/>
    <w:basedOn w:val="952"/>
    <w:uiPriority w:val="22"/>
    <w:qFormat/>
    <w:rPr>
      <w:b/>
      <w:bCs/>
    </w:rPr>
  </w:style>
  <w:style w:type="paragraph" w:styleId="967">
    <w:name w:val="Header"/>
    <w:basedOn w:val="950"/>
    <w:link w:val="9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8" w:customStyle="1">
    <w:name w:val="Верхний колонтитул Знак"/>
    <w:basedOn w:val="952"/>
    <w:link w:val="967"/>
    <w:uiPriority w:val="99"/>
  </w:style>
  <w:style w:type="paragraph" w:styleId="969">
    <w:name w:val="Footer"/>
    <w:basedOn w:val="950"/>
    <w:link w:val="9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0" w:customStyle="1">
    <w:name w:val="Нижний колонтитул Знак"/>
    <w:basedOn w:val="952"/>
    <w:link w:val="96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12</cp:revision>
  <dcterms:created xsi:type="dcterms:W3CDTF">2022-05-27T10:42:00Z</dcterms:created>
  <dcterms:modified xsi:type="dcterms:W3CDTF">2025-01-28T00:33:50Z</dcterms:modified>
</cp:coreProperties>
</file>